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POLJOPRIVRDNA, PREHRAMBENA I VETERINARSKA</w:t>
      </w:r>
    </w:p>
    <w:p w:rsidR="00F12DBA" w:rsidRP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ŠKOLA STANKA OŽANIĆA</w:t>
      </w:r>
    </w:p>
    <w:p w:rsidR="00F12DBA" w:rsidRP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DR. FRANJE TUĐMANA 24H, ZADAR</w:t>
      </w:r>
    </w:p>
    <w:p w:rsidR="00F12DBA" w:rsidRP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RKP: 18784</w:t>
      </w:r>
    </w:p>
    <w:p w:rsidR="00F12DBA" w:rsidRP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MB:00396613</w:t>
      </w:r>
    </w:p>
    <w:p w:rsidR="00F12DBA" w:rsidRDefault="00F12DBA" w:rsidP="00F12D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OIB: 61683945214</w:t>
      </w:r>
    </w:p>
    <w:p w:rsidR="00F12DBA" w:rsidRDefault="00F12DBA" w:rsidP="00F12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DBA" w:rsidRDefault="00F12DBA" w:rsidP="00F12D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BA">
        <w:rPr>
          <w:rFonts w:ascii="Times New Roman" w:hAnsi="Times New Roman" w:cs="Times New Roman"/>
          <w:b/>
          <w:sz w:val="24"/>
          <w:szCs w:val="24"/>
        </w:rPr>
        <w:t>OBRAZLOŽENJE FINANCIJSKOG PLANA ZA 202</w:t>
      </w:r>
      <w:r w:rsidR="001F427E">
        <w:rPr>
          <w:rFonts w:ascii="Times New Roman" w:hAnsi="Times New Roman" w:cs="Times New Roman"/>
          <w:b/>
          <w:sz w:val="24"/>
          <w:szCs w:val="24"/>
        </w:rPr>
        <w:t>3</w:t>
      </w:r>
      <w:r w:rsidRPr="00F12DBA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1F427E">
        <w:rPr>
          <w:rFonts w:ascii="Times New Roman" w:hAnsi="Times New Roman" w:cs="Times New Roman"/>
          <w:b/>
          <w:sz w:val="24"/>
          <w:szCs w:val="24"/>
        </w:rPr>
        <w:t>4</w:t>
      </w:r>
      <w:r w:rsidRPr="00F12DBA">
        <w:rPr>
          <w:rFonts w:ascii="Times New Roman" w:hAnsi="Times New Roman" w:cs="Times New Roman"/>
          <w:b/>
          <w:sz w:val="24"/>
          <w:szCs w:val="24"/>
        </w:rPr>
        <w:t>. I 202</w:t>
      </w:r>
      <w:r w:rsidR="001F427E">
        <w:rPr>
          <w:rFonts w:ascii="Times New Roman" w:hAnsi="Times New Roman" w:cs="Times New Roman"/>
          <w:b/>
          <w:sz w:val="24"/>
          <w:szCs w:val="24"/>
        </w:rPr>
        <w:t>5</w:t>
      </w:r>
      <w:r w:rsidRPr="00F12DB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12DBA" w:rsidRPr="00F12DBA" w:rsidRDefault="00F12DBA" w:rsidP="00F12D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BA" w:rsidRPr="00426473" w:rsidRDefault="00F12DBA" w:rsidP="00426473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6473">
        <w:rPr>
          <w:rFonts w:ascii="Times New Roman" w:eastAsia="Calibri" w:hAnsi="Times New Roman" w:cs="Times New Roman"/>
          <w:b/>
          <w:sz w:val="24"/>
          <w:szCs w:val="24"/>
        </w:rPr>
        <w:t>Sažetak djelokruga rada proračunskog korisnika</w:t>
      </w:r>
    </w:p>
    <w:p w:rsidR="00FF690E" w:rsidRDefault="00F12DBA" w:rsidP="0014488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BA">
        <w:rPr>
          <w:rFonts w:ascii="Times New Roman" w:hAnsi="Times New Roman" w:cs="Times New Roman"/>
          <w:sz w:val="24"/>
          <w:szCs w:val="24"/>
        </w:rPr>
        <w:t xml:space="preserve">Poljoprivredna, prehrambena i veterinarska škola Stanka Ožanića obrazuje </w:t>
      </w:r>
      <w:r w:rsidR="008B0387">
        <w:rPr>
          <w:rFonts w:ascii="Times New Roman" w:hAnsi="Times New Roman" w:cs="Times New Roman"/>
          <w:sz w:val="24"/>
          <w:szCs w:val="24"/>
        </w:rPr>
        <w:t>četiri</w:t>
      </w:r>
      <w:r w:rsidRPr="00F12DBA">
        <w:rPr>
          <w:rFonts w:ascii="Times New Roman" w:hAnsi="Times New Roman" w:cs="Times New Roman"/>
          <w:sz w:val="24"/>
          <w:szCs w:val="24"/>
        </w:rPr>
        <w:t xml:space="preserve"> četverogodišnja zanimanja, tri trogodišnja i dva pomoćna zanimanja za djecu s teškoćama u razvoju. Nastava se odvija u dvije smjene,</w:t>
      </w:r>
      <w:r w:rsidR="008B0387">
        <w:rPr>
          <w:rFonts w:ascii="Times New Roman" w:hAnsi="Times New Roman" w:cs="Times New Roman"/>
          <w:sz w:val="24"/>
          <w:szCs w:val="24"/>
        </w:rPr>
        <w:t xml:space="preserve"> a</w:t>
      </w:r>
      <w:r w:rsidRPr="00F1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DBA">
        <w:rPr>
          <w:rFonts w:ascii="Times New Roman" w:hAnsi="Times New Roman" w:cs="Times New Roman"/>
          <w:sz w:val="24"/>
          <w:szCs w:val="24"/>
        </w:rPr>
        <w:t>međusmjene</w:t>
      </w:r>
      <w:proofErr w:type="spellEnd"/>
      <w:r w:rsidRPr="00F12DBA">
        <w:rPr>
          <w:rFonts w:ascii="Times New Roman" w:hAnsi="Times New Roman" w:cs="Times New Roman"/>
          <w:sz w:val="24"/>
          <w:szCs w:val="24"/>
        </w:rPr>
        <w:t xml:space="preserve"> se koriste za nastavu izbornih predmeta, za održavanje sjednica razrednih i nastavničkih vijeća. </w:t>
      </w:r>
      <w:r w:rsidR="008B0387">
        <w:rPr>
          <w:rFonts w:ascii="Times New Roman" w:hAnsi="Times New Roman" w:cs="Times New Roman"/>
          <w:sz w:val="24"/>
          <w:szCs w:val="24"/>
        </w:rPr>
        <w:t>R</w:t>
      </w:r>
      <w:r w:rsidRPr="00F12DBA">
        <w:rPr>
          <w:rFonts w:ascii="Times New Roman" w:hAnsi="Times New Roman" w:cs="Times New Roman"/>
          <w:sz w:val="24"/>
          <w:szCs w:val="24"/>
        </w:rPr>
        <w:t xml:space="preserve">edovna, izborna i dopunska </w:t>
      </w:r>
      <w:r w:rsidR="008B0387">
        <w:rPr>
          <w:rFonts w:ascii="Times New Roman" w:hAnsi="Times New Roman" w:cs="Times New Roman"/>
          <w:sz w:val="24"/>
          <w:szCs w:val="24"/>
        </w:rPr>
        <w:t xml:space="preserve">nastava </w:t>
      </w:r>
      <w:r w:rsidRPr="00F12DBA">
        <w:rPr>
          <w:rFonts w:ascii="Times New Roman" w:hAnsi="Times New Roman" w:cs="Times New Roman"/>
          <w:sz w:val="24"/>
          <w:szCs w:val="24"/>
        </w:rPr>
        <w:t xml:space="preserve">izvodi </w:t>
      </w:r>
      <w:r w:rsidR="008B0387">
        <w:rPr>
          <w:rFonts w:ascii="Times New Roman" w:hAnsi="Times New Roman" w:cs="Times New Roman"/>
          <w:sz w:val="24"/>
          <w:szCs w:val="24"/>
        </w:rPr>
        <w:t xml:space="preserve">se </w:t>
      </w:r>
      <w:r w:rsidRPr="00F12DBA">
        <w:rPr>
          <w:rFonts w:ascii="Times New Roman" w:hAnsi="Times New Roman" w:cs="Times New Roman"/>
          <w:sz w:val="24"/>
          <w:szCs w:val="24"/>
        </w:rPr>
        <w:t>prema nastavnim planovima i programima</w:t>
      </w:r>
      <w:r w:rsidR="0014488A">
        <w:rPr>
          <w:rFonts w:ascii="Times New Roman" w:hAnsi="Times New Roman" w:cs="Times New Roman"/>
          <w:sz w:val="24"/>
          <w:szCs w:val="24"/>
        </w:rPr>
        <w:t>,</w:t>
      </w:r>
      <w:r w:rsidRPr="00F12DBA">
        <w:rPr>
          <w:rFonts w:ascii="Times New Roman" w:hAnsi="Times New Roman" w:cs="Times New Roman"/>
          <w:sz w:val="24"/>
          <w:szCs w:val="24"/>
        </w:rPr>
        <w:t xml:space="preserve"> koje je donijelo Ministarstvo znanosti i obrazovanja, operativnom godišnjem izvedbenom odgojno obrazovnom planu i programu</w:t>
      </w:r>
      <w:r w:rsidR="008B0387">
        <w:rPr>
          <w:rFonts w:ascii="Times New Roman" w:hAnsi="Times New Roman" w:cs="Times New Roman"/>
          <w:sz w:val="24"/>
          <w:szCs w:val="24"/>
        </w:rPr>
        <w:t xml:space="preserve"> </w:t>
      </w:r>
      <w:r w:rsidRPr="00F12DBA">
        <w:rPr>
          <w:rFonts w:ascii="Times New Roman" w:hAnsi="Times New Roman" w:cs="Times New Roman"/>
          <w:sz w:val="24"/>
          <w:szCs w:val="24"/>
        </w:rPr>
        <w:t>te Školskom kurikulumu za školsku godinu 202</w:t>
      </w:r>
      <w:r w:rsidR="008B0387">
        <w:rPr>
          <w:rFonts w:ascii="Times New Roman" w:hAnsi="Times New Roman" w:cs="Times New Roman"/>
          <w:sz w:val="24"/>
          <w:szCs w:val="24"/>
        </w:rPr>
        <w:t>2</w:t>
      </w:r>
      <w:r w:rsidRPr="00F12DBA">
        <w:rPr>
          <w:rFonts w:ascii="Times New Roman" w:hAnsi="Times New Roman" w:cs="Times New Roman"/>
          <w:sz w:val="24"/>
          <w:szCs w:val="24"/>
        </w:rPr>
        <w:t>./202</w:t>
      </w:r>
      <w:r w:rsidR="008B0387">
        <w:rPr>
          <w:rFonts w:ascii="Times New Roman" w:hAnsi="Times New Roman" w:cs="Times New Roman"/>
          <w:sz w:val="24"/>
          <w:szCs w:val="24"/>
        </w:rPr>
        <w:t>3</w:t>
      </w:r>
      <w:r w:rsidRPr="00F12DBA">
        <w:rPr>
          <w:rFonts w:ascii="Times New Roman" w:hAnsi="Times New Roman" w:cs="Times New Roman"/>
          <w:sz w:val="24"/>
          <w:szCs w:val="24"/>
        </w:rPr>
        <w:t>.</w:t>
      </w:r>
      <w:r w:rsidR="0014488A">
        <w:rPr>
          <w:rFonts w:ascii="Times New Roman" w:hAnsi="Times New Roman" w:cs="Times New Roman"/>
          <w:sz w:val="24"/>
          <w:szCs w:val="24"/>
        </w:rPr>
        <w:t xml:space="preserve"> </w:t>
      </w:r>
      <w:r w:rsidR="0014488A" w:rsidRPr="0014488A">
        <w:rPr>
          <w:rFonts w:ascii="Times New Roman" w:hAnsi="Times New Roman" w:cs="Times New Roman"/>
          <w:sz w:val="24"/>
          <w:szCs w:val="24"/>
        </w:rPr>
        <w:t xml:space="preserve">Školu polazi </w:t>
      </w:r>
      <w:r w:rsidR="0014488A">
        <w:rPr>
          <w:rFonts w:ascii="Times New Roman" w:hAnsi="Times New Roman" w:cs="Times New Roman"/>
          <w:sz w:val="24"/>
          <w:szCs w:val="24"/>
        </w:rPr>
        <w:t xml:space="preserve">ukupno </w:t>
      </w:r>
      <w:r w:rsidR="0014488A" w:rsidRPr="0014488A">
        <w:rPr>
          <w:rFonts w:ascii="Times New Roman" w:hAnsi="Times New Roman" w:cs="Times New Roman"/>
          <w:sz w:val="24"/>
          <w:szCs w:val="24"/>
        </w:rPr>
        <w:t xml:space="preserve">340 učenika </w:t>
      </w:r>
      <w:r w:rsidR="0014488A">
        <w:rPr>
          <w:rFonts w:ascii="Times New Roman" w:hAnsi="Times New Roman" w:cs="Times New Roman"/>
          <w:sz w:val="24"/>
          <w:szCs w:val="24"/>
        </w:rPr>
        <w:t>raspoređenih u</w:t>
      </w:r>
      <w:r w:rsidR="0014488A" w:rsidRPr="0014488A">
        <w:rPr>
          <w:rFonts w:ascii="Times New Roman" w:hAnsi="Times New Roman" w:cs="Times New Roman"/>
          <w:sz w:val="24"/>
          <w:szCs w:val="24"/>
        </w:rPr>
        <w:t xml:space="preserve"> 18 razrednih odjeljenja.</w:t>
      </w:r>
    </w:p>
    <w:p w:rsidR="00E9054C" w:rsidRPr="00426473" w:rsidRDefault="00426473" w:rsidP="00426473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73">
        <w:rPr>
          <w:rFonts w:ascii="Times New Roman" w:hAnsi="Times New Roman" w:cs="Times New Roman"/>
          <w:b/>
          <w:sz w:val="24"/>
          <w:szCs w:val="24"/>
        </w:rPr>
        <w:t>Obrazloženje programa</w:t>
      </w:r>
      <w:r>
        <w:rPr>
          <w:rFonts w:ascii="Times New Roman" w:hAnsi="Times New Roman" w:cs="Times New Roman"/>
          <w:b/>
          <w:sz w:val="24"/>
          <w:szCs w:val="24"/>
        </w:rPr>
        <w:t>, aktivnosti i proje</w:t>
      </w:r>
      <w:r w:rsidR="00B92519">
        <w:rPr>
          <w:rFonts w:ascii="Times New Roman" w:hAnsi="Times New Roman" w:cs="Times New Roman"/>
          <w:b/>
          <w:sz w:val="24"/>
          <w:szCs w:val="24"/>
        </w:rPr>
        <w:t>kat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26473" w:rsidRPr="00426473" w:rsidRDefault="00426473" w:rsidP="00426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3">
        <w:rPr>
          <w:rFonts w:ascii="Times New Roman" w:hAnsi="Times New Roman" w:cs="Times New Roman"/>
          <w:sz w:val="24"/>
          <w:szCs w:val="24"/>
        </w:rPr>
        <w:t>Prioritet škole je kvalitetni odgoj i obrazovanje učenika, što nastojimo ostvariti kroz:</w:t>
      </w:r>
    </w:p>
    <w:p w:rsidR="00426473" w:rsidRPr="00426473" w:rsidRDefault="00426473" w:rsidP="004264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6473">
        <w:rPr>
          <w:rFonts w:ascii="Times New Roman" w:hAnsi="Times New Roman" w:cs="Times New Roman"/>
          <w:sz w:val="24"/>
          <w:szCs w:val="24"/>
        </w:rPr>
        <w:t>talno usavršavanje nastavnika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73">
        <w:rPr>
          <w:rFonts w:ascii="Times New Roman" w:hAnsi="Times New Roman" w:cs="Times New Roman"/>
          <w:sz w:val="24"/>
          <w:szCs w:val="24"/>
        </w:rPr>
        <w:t>(seminari, stručni skupovi, aktivi) i podizanjem nastavnog standarda na višu razinu.</w:t>
      </w:r>
    </w:p>
    <w:p w:rsidR="00426473" w:rsidRPr="00426473" w:rsidRDefault="00426473" w:rsidP="004264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26473">
        <w:rPr>
          <w:rFonts w:ascii="Times New Roman" w:hAnsi="Times New Roman" w:cs="Times New Roman"/>
          <w:sz w:val="24"/>
          <w:szCs w:val="24"/>
        </w:rPr>
        <w:t>oticanje učenika na izražavanje kreativnosti, talenata i sposobnosti kroz uključivanje u slobodne aktivnosti, natjecanja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73">
        <w:rPr>
          <w:rFonts w:ascii="Times New Roman" w:hAnsi="Times New Roman" w:cs="Times New Roman"/>
          <w:sz w:val="24"/>
          <w:szCs w:val="24"/>
        </w:rPr>
        <w:t>te druge školske projekte, priredbe i manifestacije, a naročito kroz rad u učeničkoj zadruzi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73">
        <w:rPr>
          <w:rFonts w:ascii="Times New Roman" w:hAnsi="Times New Roman" w:cs="Times New Roman"/>
          <w:sz w:val="24"/>
          <w:szCs w:val="24"/>
        </w:rPr>
        <w:t>Vridne</w:t>
      </w:r>
      <w:proofErr w:type="spellEnd"/>
      <w:r w:rsidRPr="00426473">
        <w:rPr>
          <w:rFonts w:ascii="Times New Roman" w:hAnsi="Times New Roman" w:cs="Times New Roman"/>
          <w:sz w:val="24"/>
          <w:szCs w:val="24"/>
        </w:rPr>
        <w:t xml:space="preserve"> ruke“.</w:t>
      </w:r>
    </w:p>
    <w:p w:rsidR="00426473" w:rsidRPr="00426473" w:rsidRDefault="00426473" w:rsidP="004264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26473">
        <w:rPr>
          <w:rFonts w:ascii="Times New Roman" w:hAnsi="Times New Roman" w:cs="Times New Roman"/>
          <w:sz w:val="24"/>
          <w:szCs w:val="24"/>
        </w:rPr>
        <w:t>rganiziranjem zajedničkih aktivnosti učenika i nastavnika tijekom vannastavnih aktivnosti i druženja kroz kolektivno upoznavanje kulturne baštine.</w:t>
      </w:r>
    </w:p>
    <w:p w:rsidR="00A133E2" w:rsidRDefault="00B92519" w:rsidP="00A133E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26473" w:rsidRPr="00426473">
        <w:rPr>
          <w:rFonts w:ascii="Times New Roman" w:hAnsi="Times New Roman" w:cs="Times New Roman"/>
          <w:sz w:val="24"/>
          <w:szCs w:val="24"/>
        </w:rPr>
        <w:t xml:space="preserve">oticanjem razvoja pozitivnih vrijednosti i natjecateljskog duha kroz nagradne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26473" w:rsidRPr="00426473">
        <w:rPr>
          <w:rFonts w:ascii="Times New Roman" w:hAnsi="Times New Roman" w:cs="Times New Roman"/>
          <w:sz w:val="24"/>
          <w:szCs w:val="24"/>
        </w:rPr>
        <w:t>izlete najaktivnijim učenicima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73" w:rsidRPr="00426473">
        <w:rPr>
          <w:rFonts w:ascii="Times New Roman" w:hAnsi="Times New Roman" w:cs="Times New Roman"/>
          <w:sz w:val="24"/>
          <w:szCs w:val="24"/>
        </w:rPr>
        <w:t>koji sudjeluju u radu učeničke zadruge.</w:t>
      </w:r>
    </w:p>
    <w:p w:rsidR="00B76144" w:rsidRDefault="00B76144" w:rsidP="00B7614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13" w:rsidRDefault="00A133E2" w:rsidP="00B25F13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Hlk117688366"/>
      <w:r w:rsidRPr="00A133E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ROGRAM</w:t>
      </w:r>
      <w:r w:rsidRPr="00A133E2">
        <w:rPr>
          <w:rFonts w:ascii="Times New Roman" w:hAnsi="Times New Roman"/>
          <w:b/>
          <w:sz w:val="24"/>
          <w:szCs w:val="24"/>
        </w:rPr>
        <w:t xml:space="preserve"> 2204 </w:t>
      </w:r>
      <w:r>
        <w:rPr>
          <w:rFonts w:ascii="Times New Roman" w:hAnsi="Times New Roman"/>
          <w:b/>
          <w:sz w:val="24"/>
          <w:szCs w:val="24"/>
        </w:rPr>
        <w:t>-SREDNJE ŠKOLSTVO STANDARD</w:t>
      </w:r>
    </w:p>
    <w:p w:rsidR="001932B9" w:rsidRDefault="001932B9" w:rsidP="000F2D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programa</w:t>
      </w:r>
    </w:p>
    <w:p w:rsidR="00A90A97" w:rsidRPr="001932B9" w:rsidRDefault="001932B9" w:rsidP="000F2D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</w:t>
      </w:r>
      <w:r w:rsidR="00456C66">
        <w:rPr>
          <w:rFonts w:ascii="Times New Roman" w:hAnsi="Times New Roman"/>
          <w:sz w:val="24"/>
          <w:szCs w:val="24"/>
        </w:rPr>
        <w:t xml:space="preserve"> 2204 - </w:t>
      </w:r>
      <w:r>
        <w:rPr>
          <w:rFonts w:ascii="Times New Roman" w:hAnsi="Times New Roman"/>
          <w:sz w:val="24"/>
          <w:szCs w:val="24"/>
        </w:rPr>
        <w:t>Srednje školstvo standard“ namijenjen je financiranju temeljnih potreba za poslovanje Škole. Iz sredstava navedenog programa pokrivaju se materijalni rashodi Škole i financiraju plaće djelatnika. Ukupni iznos rashoda za 2023.g. planiranih na razini programa iznosi 1.309.557,85 eura</w:t>
      </w:r>
      <w:r w:rsidR="000F2D0C">
        <w:rPr>
          <w:rFonts w:ascii="Times New Roman" w:hAnsi="Times New Roman"/>
          <w:sz w:val="24"/>
          <w:szCs w:val="24"/>
        </w:rPr>
        <w:t xml:space="preserve">, a program obuhvaća aktivnost </w:t>
      </w:r>
      <w:r w:rsidR="00456C66">
        <w:rPr>
          <w:rFonts w:ascii="Times New Roman" w:hAnsi="Times New Roman"/>
          <w:sz w:val="24"/>
          <w:szCs w:val="24"/>
        </w:rPr>
        <w:t>„</w:t>
      </w:r>
      <w:r w:rsidR="000F2D0C">
        <w:rPr>
          <w:rFonts w:ascii="Times New Roman" w:hAnsi="Times New Roman"/>
          <w:sz w:val="24"/>
          <w:szCs w:val="24"/>
        </w:rPr>
        <w:t>A2204-01 Djelatnost srednjih škola</w:t>
      </w:r>
      <w:r w:rsidR="00456C66">
        <w:rPr>
          <w:rFonts w:ascii="Times New Roman" w:hAnsi="Times New Roman"/>
          <w:sz w:val="24"/>
          <w:szCs w:val="24"/>
        </w:rPr>
        <w:t>“</w:t>
      </w:r>
      <w:r w:rsidR="000F2D0C">
        <w:rPr>
          <w:rFonts w:ascii="Times New Roman" w:hAnsi="Times New Roman"/>
          <w:sz w:val="24"/>
          <w:szCs w:val="24"/>
        </w:rPr>
        <w:t xml:space="preserve"> i aktivnosti </w:t>
      </w:r>
      <w:r w:rsidR="00456C66">
        <w:rPr>
          <w:rFonts w:ascii="Times New Roman" w:hAnsi="Times New Roman"/>
          <w:sz w:val="24"/>
          <w:szCs w:val="24"/>
        </w:rPr>
        <w:t>„</w:t>
      </w:r>
      <w:r w:rsidR="000F2D0C">
        <w:rPr>
          <w:rFonts w:ascii="Times New Roman" w:hAnsi="Times New Roman"/>
          <w:sz w:val="24"/>
          <w:szCs w:val="24"/>
        </w:rPr>
        <w:t>A2204-07 Administracija i upravljanje</w:t>
      </w:r>
      <w:bookmarkEnd w:id="0"/>
      <w:r w:rsidR="00456C66">
        <w:rPr>
          <w:rFonts w:ascii="Times New Roman" w:hAnsi="Times New Roman"/>
          <w:sz w:val="24"/>
          <w:szCs w:val="24"/>
        </w:rPr>
        <w:t>“</w:t>
      </w:r>
    </w:p>
    <w:p w:rsidR="00A133E2" w:rsidRDefault="00A133E2" w:rsidP="00A90A97">
      <w:pPr>
        <w:spacing w:before="240" w:after="0" w:line="480" w:lineRule="auto"/>
        <w:rPr>
          <w:rFonts w:ascii="Times New Roman" w:hAnsi="Times New Roman"/>
          <w:b/>
          <w:sz w:val="24"/>
          <w:szCs w:val="24"/>
        </w:rPr>
      </w:pPr>
      <w:r w:rsidRPr="00A133E2">
        <w:rPr>
          <w:rFonts w:ascii="Times New Roman" w:hAnsi="Times New Roman"/>
          <w:b/>
          <w:sz w:val="24"/>
          <w:szCs w:val="24"/>
        </w:rPr>
        <w:t>Aktivnost A2204-01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33E2">
        <w:rPr>
          <w:rFonts w:ascii="Times New Roman" w:hAnsi="Times New Roman"/>
          <w:b/>
          <w:sz w:val="24"/>
          <w:szCs w:val="24"/>
        </w:rPr>
        <w:t xml:space="preserve"> Djelatnost srednjih škola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67"/>
        <w:gridCol w:w="1466"/>
        <w:gridCol w:w="1466"/>
        <w:gridCol w:w="1466"/>
        <w:gridCol w:w="1614"/>
      </w:tblGrid>
      <w:tr w:rsidR="00A133E2" w:rsidRPr="00785FFB" w:rsidTr="007364C6">
        <w:trPr>
          <w:trHeight w:val="544"/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A133E2" w:rsidRPr="00785FFB" w:rsidRDefault="00B25F13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bookmarkStart w:id="1" w:name="_Hlk117687284"/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A133E2" w:rsidRPr="00785FFB" w:rsidRDefault="00A133E2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A133E2" w:rsidRPr="00785FFB" w:rsidRDefault="00A133E2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A133E2" w:rsidRPr="00785FFB" w:rsidRDefault="00A133E2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Pr="00785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A133E2" w:rsidRPr="00785FFB" w:rsidRDefault="00A133E2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A133E2" w:rsidRPr="00785FFB" w:rsidRDefault="00A133E2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>
              <w:rPr>
                <w:rFonts w:ascii="Times New Roman" w:hAnsi="Times New Roman" w:cs="Times New Roman"/>
              </w:rPr>
              <w:t xml:space="preserve"> 2023/2022</w:t>
            </w:r>
          </w:p>
        </w:tc>
      </w:tr>
      <w:tr w:rsidR="00A133E2" w:rsidRPr="00785FFB" w:rsidTr="007364C6">
        <w:trPr>
          <w:trHeight w:val="186"/>
          <w:jc w:val="center"/>
        </w:trPr>
        <w:tc>
          <w:tcPr>
            <w:tcW w:w="1730" w:type="dxa"/>
            <w:vAlign w:val="center"/>
          </w:tcPr>
          <w:p w:rsidR="00A133E2" w:rsidRPr="00785FFB" w:rsidRDefault="00B25F13" w:rsidP="00A90A97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2A7904">
              <w:rPr>
                <w:rFonts w:ascii="Times New Roman" w:hAnsi="Times New Roman"/>
              </w:rPr>
              <w:t>A2204-01</w:t>
            </w:r>
          </w:p>
        </w:tc>
        <w:tc>
          <w:tcPr>
            <w:tcW w:w="1467" w:type="dxa"/>
          </w:tcPr>
          <w:p w:rsidR="00B25F13" w:rsidRPr="00B25F13" w:rsidRDefault="00A94215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94215">
              <w:rPr>
                <w:rFonts w:ascii="Times New Roman" w:hAnsi="Times New Roman" w:cs="Times New Roman"/>
              </w:rPr>
              <w:t>117.394,93 EUR</w:t>
            </w:r>
          </w:p>
        </w:tc>
        <w:tc>
          <w:tcPr>
            <w:tcW w:w="1466" w:type="dxa"/>
          </w:tcPr>
          <w:p w:rsidR="00A133E2" w:rsidRPr="00785FFB" w:rsidRDefault="00A94215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94215">
              <w:rPr>
                <w:rFonts w:ascii="Times New Roman" w:hAnsi="Times New Roman" w:cs="Times New Roman"/>
              </w:rPr>
              <w:t>118.230,93 EUR</w:t>
            </w:r>
          </w:p>
        </w:tc>
        <w:tc>
          <w:tcPr>
            <w:tcW w:w="1466" w:type="dxa"/>
          </w:tcPr>
          <w:p w:rsidR="00A133E2" w:rsidRPr="00785FFB" w:rsidRDefault="00A94215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94215">
              <w:rPr>
                <w:rFonts w:ascii="Times New Roman" w:hAnsi="Times New Roman" w:cs="Times New Roman"/>
              </w:rPr>
              <w:t>118.230,93 EUR</w:t>
            </w:r>
          </w:p>
        </w:tc>
        <w:tc>
          <w:tcPr>
            <w:tcW w:w="1466" w:type="dxa"/>
          </w:tcPr>
          <w:p w:rsidR="00A133E2" w:rsidRPr="00785FFB" w:rsidRDefault="00A94215" w:rsidP="00A90A97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94215">
              <w:rPr>
                <w:rFonts w:ascii="Times New Roman" w:hAnsi="Times New Roman" w:cs="Times New Roman"/>
              </w:rPr>
              <w:t>118.230,93 EUR</w:t>
            </w:r>
          </w:p>
        </w:tc>
        <w:tc>
          <w:tcPr>
            <w:tcW w:w="1614" w:type="dxa"/>
            <w:vAlign w:val="center"/>
          </w:tcPr>
          <w:p w:rsidR="00A133E2" w:rsidRPr="00785FFB" w:rsidRDefault="00A94215" w:rsidP="00A90A97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100,71</w:t>
            </w:r>
          </w:p>
        </w:tc>
      </w:tr>
    </w:tbl>
    <w:bookmarkEnd w:id="1"/>
    <w:p w:rsidR="00A133E2" w:rsidRDefault="005E09A9" w:rsidP="008A458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aktivnosti</w:t>
      </w:r>
    </w:p>
    <w:p w:rsidR="00BC43F4" w:rsidRDefault="00BC43F4" w:rsidP="008A4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programa 2204, aktivnosti </w:t>
      </w:r>
      <w:r w:rsidR="00F1428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A2204-01</w:t>
      </w:r>
      <w:r w:rsidR="00F142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Škola je planirala rashode primjenom financijskih pokazatelja iz Uputa za izradu proračuna i financijskog plana upravnih tijela, proračunskih i izvanproračunskih korisnika Zadarske županije za razdoblje 2023</w:t>
      </w:r>
      <w:r w:rsidR="00193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-2025.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Poštivajući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A1C">
        <w:rPr>
          <w:rFonts w:ascii="Times New Roman" w:hAnsi="Times New Roman" w:cs="Times New Roman"/>
          <w:sz w:val="24"/>
          <w:szCs w:val="24"/>
        </w:rPr>
        <w:t>ugovoreni</w:t>
      </w:r>
      <w:r>
        <w:rPr>
          <w:rFonts w:ascii="Times New Roman" w:hAnsi="Times New Roman" w:cs="Times New Roman"/>
          <w:sz w:val="24"/>
          <w:szCs w:val="24"/>
        </w:rPr>
        <w:t xml:space="preserve"> godišnji limit</w:t>
      </w:r>
      <w:r w:rsidR="00A942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Škola je planirala rashode u iznosu od </w:t>
      </w:r>
      <w:r w:rsidR="00A94215">
        <w:rPr>
          <w:rFonts w:ascii="Times New Roman" w:hAnsi="Times New Roman" w:cs="Times New Roman"/>
          <w:sz w:val="24"/>
          <w:szCs w:val="24"/>
        </w:rPr>
        <w:t>118.230,93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65">
        <w:rPr>
          <w:rFonts w:ascii="Times New Roman" w:hAnsi="Times New Roman" w:cs="Times New Roman"/>
          <w:sz w:val="24"/>
          <w:szCs w:val="24"/>
        </w:rPr>
        <w:t>Planirajući rashode, prvo</w:t>
      </w:r>
      <w:r w:rsidR="001932B9">
        <w:rPr>
          <w:rFonts w:ascii="Times New Roman" w:hAnsi="Times New Roman" w:cs="Times New Roman"/>
          <w:sz w:val="24"/>
          <w:szCs w:val="24"/>
        </w:rPr>
        <w:t xml:space="preserve"> smo predvidjeli fiksne troškove koji se planiraju na osnovi potrošnje tekuće godine,</w:t>
      </w:r>
      <w:r w:rsidR="001932B9" w:rsidRPr="001932B9">
        <w:rPr>
          <w:rFonts w:ascii="Times New Roman" w:hAnsi="Times New Roman" w:cs="Times New Roman"/>
          <w:sz w:val="24"/>
          <w:szCs w:val="24"/>
        </w:rPr>
        <w:t xml:space="preserve"> </w:t>
      </w:r>
      <w:r w:rsidR="001932B9" w:rsidRPr="00BC43F4">
        <w:rPr>
          <w:rFonts w:ascii="Times New Roman" w:hAnsi="Times New Roman" w:cs="Times New Roman"/>
          <w:sz w:val="24"/>
          <w:szCs w:val="24"/>
        </w:rPr>
        <w:t>tj. troškove energije, komunalne usluge (voda, odvoz smeća, deratizacija), telefonske usluge i poštarinu, pedagošku dokumentaciju, nastavni i uredski materijal</w:t>
      </w:r>
      <w:r w:rsidR="001932B9">
        <w:rPr>
          <w:rFonts w:ascii="Times New Roman" w:hAnsi="Times New Roman" w:cs="Times New Roman"/>
          <w:sz w:val="24"/>
          <w:szCs w:val="24"/>
        </w:rPr>
        <w:t>.</w:t>
      </w:r>
      <w:r w:rsidR="00EB4344">
        <w:rPr>
          <w:rFonts w:ascii="Times New Roman" w:hAnsi="Times New Roman" w:cs="Times New Roman"/>
          <w:sz w:val="24"/>
          <w:szCs w:val="24"/>
        </w:rPr>
        <w:t xml:space="preserve"> Indeksa 100,42 ukazuje na jako malo povećanje u planu u odnosu na prošlu godinu. </w:t>
      </w:r>
    </w:p>
    <w:p w:rsidR="00BC43F4" w:rsidRPr="00F14281" w:rsidRDefault="00F14281" w:rsidP="00426473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4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Aktivnost A2204-07 – Administracija i upravljanje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67"/>
        <w:gridCol w:w="1466"/>
        <w:gridCol w:w="1466"/>
        <w:gridCol w:w="1466"/>
        <w:gridCol w:w="1614"/>
      </w:tblGrid>
      <w:tr w:rsidR="00F14281" w:rsidRPr="00785FFB" w:rsidTr="008717C9">
        <w:trPr>
          <w:trHeight w:val="544"/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bookmarkStart w:id="2" w:name="_Hlk117688967"/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Pr="00785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>
              <w:rPr>
                <w:rFonts w:ascii="Times New Roman" w:hAnsi="Times New Roman" w:cs="Times New Roman"/>
              </w:rPr>
              <w:t xml:space="preserve"> 2023/2022</w:t>
            </w:r>
          </w:p>
        </w:tc>
      </w:tr>
      <w:tr w:rsidR="00F14281" w:rsidRPr="00785FFB" w:rsidTr="008717C9">
        <w:trPr>
          <w:trHeight w:val="186"/>
          <w:jc w:val="center"/>
        </w:trPr>
        <w:tc>
          <w:tcPr>
            <w:tcW w:w="1730" w:type="dxa"/>
            <w:vAlign w:val="center"/>
          </w:tcPr>
          <w:p w:rsidR="00F14281" w:rsidRPr="00785FFB" w:rsidRDefault="00F14281" w:rsidP="008717C9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2A7904">
              <w:rPr>
                <w:rFonts w:ascii="Times New Roman" w:hAnsi="Times New Roman"/>
              </w:rPr>
              <w:t>A2204-0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F14281" w:rsidRPr="00B25F13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1.057.760,76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94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.191.326,92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1.221.110,09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F14281" w:rsidRPr="00785FFB" w:rsidRDefault="00F14281" w:rsidP="008717C9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1.251.637,85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614" w:type="dxa"/>
            <w:vAlign w:val="center"/>
          </w:tcPr>
          <w:p w:rsidR="00F14281" w:rsidRPr="00785FFB" w:rsidRDefault="00F14281" w:rsidP="008717C9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112,63</w:t>
            </w:r>
          </w:p>
        </w:tc>
      </w:tr>
    </w:tbl>
    <w:p w:rsidR="00CA4FCD" w:rsidRDefault="00CA4FCD" w:rsidP="00426473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17753228"/>
      <w:bookmarkEnd w:id="2"/>
    </w:p>
    <w:p w:rsidR="00FC3F04" w:rsidRDefault="00F14281" w:rsidP="00F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aktivnosti</w:t>
      </w:r>
      <w:bookmarkEnd w:id="3"/>
    </w:p>
    <w:p w:rsidR="00DC193A" w:rsidRPr="00FC3F04" w:rsidRDefault="00FF77F3" w:rsidP="00F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ove aktivnosti Škola financira plaće djelatnicima, jubilarne nagrade, otpremnine i ostale rashode zaposlenih, sredstvima dobivenim od Ministarstva znanosti i obrazovanja. U 2023. godini Škol</w:t>
      </w:r>
      <w:r w:rsidR="00AA1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planirala više rashode zaposlenih radi procjene većeg broja zaposlenika koji dogodine ostvaruju materijalna prava, mogućeg porasta osnovice plaće i ostalih procjena potreba Škole</w:t>
      </w:r>
      <w:r w:rsidR="00BA0C21">
        <w:rPr>
          <w:rFonts w:ascii="Times New Roman" w:hAnsi="Times New Roman" w:cs="Times New Roman"/>
          <w:sz w:val="24"/>
          <w:szCs w:val="24"/>
        </w:rPr>
        <w:t xml:space="preserve"> (indeks 112,63)</w:t>
      </w:r>
      <w:r w:rsidR="0062068C">
        <w:rPr>
          <w:rFonts w:ascii="Times New Roman" w:hAnsi="Times New Roman" w:cs="Times New Roman"/>
          <w:sz w:val="24"/>
          <w:szCs w:val="24"/>
        </w:rPr>
        <w:t>.</w:t>
      </w:r>
    </w:p>
    <w:p w:rsidR="00617F0E" w:rsidRDefault="00617F0E" w:rsidP="000947C2">
      <w:pPr>
        <w:spacing w:before="240" w:after="0" w:line="480" w:lineRule="auto"/>
        <w:rPr>
          <w:rFonts w:ascii="Times New Roman" w:hAnsi="Times New Roman"/>
          <w:b/>
          <w:sz w:val="24"/>
          <w:szCs w:val="24"/>
        </w:rPr>
      </w:pPr>
      <w:r w:rsidRPr="00A133E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ROGRAM</w:t>
      </w:r>
      <w:r w:rsidRPr="00A133E2">
        <w:rPr>
          <w:rFonts w:ascii="Times New Roman" w:hAnsi="Times New Roman"/>
          <w:b/>
          <w:sz w:val="24"/>
          <w:szCs w:val="24"/>
        </w:rPr>
        <w:t xml:space="preserve"> 220</w:t>
      </w:r>
      <w:r w:rsidR="00D042A8">
        <w:rPr>
          <w:rFonts w:ascii="Times New Roman" w:hAnsi="Times New Roman"/>
          <w:b/>
          <w:sz w:val="24"/>
          <w:szCs w:val="24"/>
        </w:rPr>
        <w:t>5</w:t>
      </w:r>
      <w:r w:rsidRPr="00A133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-SREDNJE ŠKOLSTVO </w:t>
      </w:r>
      <w:r w:rsidR="00D042A8">
        <w:rPr>
          <w:rFonts w:ascii="Times New Roman" w:hAnsi="Times New Roman"/>
          <w:b/>
          <w:sz w:val="24"/>
          <w:szCs w:val="24"/>
        </w:rPr>
        <w:t xml:space="preserve">– IZNAD </w:t>
      </w:r>
      <w:r>
        <w:rPr>
          <w:rFonts w:ascii="Times New Roman" w:hAnsi="Times New Roman"/>
          <w:b/>
          <w:sz w:val="24"/>
          <w:szCs w:val="24"/>
        </w:rPr>
        <w:t>STANDARD</w:t>
      </w:r>
      <w:r w:rsidR="00D042A8">
        <w:rPr>
          <w:rFonts w:ascii="Times New Roman" w:hAnsi="Times New Roman"/>
          <w:b/>
          <w:sz w:val="24"/>
          <w:szCs w:val="24"/>
        </w:rPr>
        <w:t>A</w:t>
      </w:r>
    </w:p>
    <w:p w:rsidR="00D042A8" w:rsidRDefault="00617F0E" w:rsidP="00D042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programa</w:t>
      </w:r>
    </w:p>
    <w:p w:rsidR="00B7203E" w:rsidRDefault="00617F0E" w:rsidP="00D042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 220</w:t>
      </w:r>
      <w:r w:rsidR="00B720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Srednje školstvo </w:t>
      </w:r>
      <w:r w:rsidR="00B7203E">
        <w:rPr>
          <w:rFonts w:ascii="Times New Roman" w:hAnsi="Times New Roman"/>
          <w:sz w:val="24"/>
          <w:szCs w:val="24"/>
        </w:rPr>
        <w:t xml:space="preserve">– iznad </w:t>
      </w:r>
      <w:r>
        <w:rPr>
          <w:rFonts w:ascii="Times New Roman" w:hAnsi="Times New Roman"/>
          <w:sz w:val="24"/>
          <w:szCs w:val="24"/>
        </w:rPr>
        <w:t>standard</w:t>
      </w:r>
      <w:r w:rsidR="00B720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“ namijenjen je </w:t>
      </w:r>
      <w:r w:rsidR="00B7203E">
        <w:rPr>
          <w:rFonts w:ascii="Times New Roman" w:hAnsi="Times New Roman"/>
          <w:sz w:val="24"/>
          <w:szCs w:val="24"/>
        </w:rPr>
        <w:t>za podizanje kvalitete i standarda u školstvu. Kroz navedeni program nastoji se podići nastavni standard na višu razinu, uključiti učenike u što više aktivnosti, motivirati i povećati sposobnosti učenika njihovim sudjelovanjem i radom u učeničkoj zadruzi.</w:t>
      </w:r>
    </w:p>
    <w:p w:rsidR="008D3F74" w:rsidRDefault="008D3F74" w:rsidP="00D042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F74" w:rsidRDefault="008D3F74" w:rsidP="008D3F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D3F74">
        <w:rPr>
          <w:rFonts w:ascii="Times New Roman" w:hAnsi="Times New Roman"/>
          <w:b/>
          <w:sz w:val="24"/>
          <w:szCs w:val="24"/>
        </w:rPr>
        <w:t>Aktivnost A2205-12 - Podizanje kvalitete i standarda u školstvu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67"/>
        <w:gridCol w:w="1466"/>
        <w:gridCol w:w="1466"/>
        <w:gridCol w:w="1466"/>
        <w:gridCol w:w="1614"/>
      </w:tblGrid>
      <w:tr w:rsidR="008D3F74" w:rsidRPr="00785FFB" w:rsidTr="008717C9">
        <w:trPr>
          <w:trHeight w:val="544"/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bookmarkStart w:id="4" w:name="_Hlk117752915"/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Pr="00785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8D3F74" w:rsidRPr="00785FFB" w:rsidRDefault="008D3F74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>
              <w:rPr>
                <w:rFonts w:ascii="Times New Roman" w:hAnsi="Times New Roman" w:cs="Times New Roman"/>
              </w:rPr>
              <w:t xml:space="preserve"> 2023/2022</w:t>
            </w:r>
          </w:p>
        </w:tc>
      </w:tr>
      <w:tr w:rsidR="008D3F74" w:rsidRPr="00785FFB" w:rsidTr="008717C9">
        <w:trPr>
          <w:trHeight w:val="186"/>
          <w:jc w:val="center"/>
        </w:trPr>
        <w:tc>
          <w:tcPr>
            <w:tcW w:w="1730" w:type="dxa"/>
            <w:vAlign w:val="center"/>
          </w:tcPr>
          <w:p w:rsidR="008D3F74" w:rsidRPr="00785FFB" w:rsidRDefault="008D3F74" w:rsidP="008D3F7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A7904">
              <w:rPr>
                <w:rFonts w:ascii="Times New Roman" w:hAnsi="Times New Roman"/>
              </w:rPr>
              <w:t>A220</w:t>
            </w:r>
            <w:r>
              <w:rPr>
                <w:rFonts w:ascii="Times New Roman" w:hAnsi="Times New Roman"/>
              </w:rPr>
              <w:t>5-12</w:t>
            </w:r>
          </w:p>
        </w:tc>
        <w:tc>
          <w:tcPr>
            <w:tcW w:w="1467" w:type="dxa"/>
          </w:tcPr>
          <w:p w:rsidR="008D3F74" w:rsidRPr="00B25F13" w:rsidRDefault="0003319B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177.521,43</w:t>
            </w:r>
            <w:r w:rsidR="008D3F74"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8D3F74" w:rsidRPr="00785FFB" w:rsidRDefault="0003319B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160.618,77</w:t>
            </w:r>
            <w:r w:rsidR="008D3F74"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8D3F74" w:rsidRPr="00785FFB" w:rsidRDefault="0003319B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164.634,25</w:t>
            </w:r>
            <w:r w:rsidR="008D3F74"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8D3F74" w:rsidRPr="00785FFB" w:rsidRDefault="0003319B" w:rsidP="008D3F74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168.750,14</w:t>
            </w:r>
            <w:r w:rsidR="008D3F74"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614" w:type="dxa"/>
            <w:vAlign w:val="center"/>
          </w:tcPr>
          <w:p w:rsidR="008D3F74" w:rsidRPr="00785FFB" w:rsidRDefault="0003319B" w:rsidP="008D3F7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90,48</w:t>
            </w:r>
          </w:p>
        </w:tc>
      </w:tr>
      <w:bookmarkEnd w:id="4"/>
    </w:tbl>
    <w:p w:rsidR="008D3F74" w:rsidRDefault="008D3F74" w:rsidP="008D3F7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5140" w:rsidRPr="00605140" w:rsidRDefault="00605140" w:rsidP="00877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aktivnosti</w:t>
      </w:r>
    </w:p>
    <w:p w:rsidR="00617F0E" w:rsidRDefault="00370D39" w:rsidP="00877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Kroz aktivnost „A2205-12 Podizanje kvalitete i standarda u školstvu“ Škola ostvaruje prihode zakupom dijela prostora Škole udruzi </w:t>
      </w:r>
      <w:proofErr w:type="spellStart"/>
      <w:r>
        <w:rPr>
          <w:rFonts w:ascii="Times New Roman" w:hAnsi="Times New Roman"/>
          <w:sz w:val="24"/>
          <w:szCs w:val="24"/>
        </w:rPr>
        <w:t>Olea</w:t>
      </w:r>
      <w:proofErr w:type="spellEnd"/>
      <w:r>
        <w:rPr>
          <w:rFonts w:ascii="Times New Roman" w:hAnsi="Times New Roman"/>
          <w:sz w:val="24"/>
          <w:szCs w:val="24"/>
        </w:rPr>
        <w:t xml:space="preserve"> koja se bavi ispitivanjem kakvoće maslinovog ulja. </w:t>
      </w:r>
      <w:r w:rsidR="005E4804">
        <w:rPr>
          <w:rFonts w:ascii="Times New Roman" w:hAnsi="Times New Roman"/>
          <w:sz w:val="24"/>
          <w:szCs w:val="24"/>
        </w:rPr>
        <w:t>Škola također daje u najam prostor za aparate za kavu i ostale tople napitke</w:t>
      </w:r>
      <w:r w:rsidR="00BC05CA">
        <w:rPr>
          <w:rFonts w:ascii="Times New Roman" w:hAnsi="Times New Roman"/>
          <w:sz w:val="24"/>
          <w:szCs w:val="24"/>
        </w:rPr>
        <w:t xml:space="preserve">, </w:t>
      </w:r>
      <w:r w:rsidR="005E4804">
        <w:rPr>
          <w:rFonts w:ascii="Times New Roman" w:hAnsi="Times New Roman"/>
          <w:sz w:val="24"/>
          <w:szCs w:val="24"/>
        </w:rPr>
        <w:t>što Školi osigurava jedan siguran prihod.</w:t>
      </w:r>
      <w:r w:rsidR="001C3379" w:rsidRPr="001C3379">
        <w:rPr>
          <w:rFonts w:ascii="Times New Roman" w:hAnsi="Times New Roman"/>
          <w:sz w:val="24"/>
          <w:szCs w:val="24"/>
        </w:rPr>
        <w:t xml:space="preserve"> </w:t>
      </w:r>
      <w:r w:rsidR="001C3379" w:rsidRPr="00370D39">
        <w:rPr>
          <w:rFonts w:ascii="Times New Roman" w:hAnsi="Times New Roman"/>
          <w:sz w:val="24"/>
          <w:szCs w:val="24"/>
        </w:rPr>
        <w:t>Također škola ima vlastiti prihod</w:t>
      </w:r>
      <w:r w:rsidR="001D37B3">
        <w:rPr>
          <w:rFonts w:ascii="Times New Roman" w:hAnsi="Times New Roman"/>
          <w:sz w:val="24"/>
          <w:szCs w:val="24"/>
        </w:rPr>
        <w:t>e</w:t>
      </w:r>
      <w:r w:rsidR="001C3379" w:rsidRPr="00370D39">
        <w:rPr>
          <w:rFonts w:ascii="Times New Roman" w:hAnsi="Times New Roman"/>
          <w:sz w:val="24"/>
          <w:szCs w:val="24"/>
        </w:rPr>
        <w:t xml:space="preserve"> od prodaje učeničkih ručnih radova kroz rad učeničke zadruge „</w:t>
      </w:r>
      <w:proofErr w:type="spellStart"/>
      <w:r w:rsidR="001C3379" w:rsidRPr="00370D39">
        <w:rPr>
          <w:rFonts w:ascii="Times New Roman" w:hAnsi="Times New Roman"/>
          <w:sz w:val="24"/>
          <w:szCs w:val="24"/>
        </w:rPr>
        <w:t>Vridne</w:t>
      </w:r>
      <w:proofErr w:type="spellEnd"/>
      <w:r w:rsidR="001C3379" w:rsidRPr="00370D39">
        <w:rPr>
          <w:rFonts w:ascii="Times New Roman" w:hAnsi="Times New Roman"/>
          <w:sz w:val="24"/>
          <w:szCs w:val="24"/>
        </w:rPr>
        <w:t xml:space="preserve"> ruke“ </w:t>
      </w:r>
      <w:r w:rsidR="00BC05CA">
        <w:rPr>
          <w:rFonts w:ascii="Times New Roman" w:hAnsi="Times New Roman"/>
          <w:sz w:val="24"/>
          <w:szCs w:val="24"/>
        </w:rPr>
        <w:t>te</w:t>
      </w:r>
      <w:r w:rsidR="001C3379" w:rsidRPr="00370D39">
        <w:rPr>
          <w:rFonts w:ascii="Times New Roman" w:hAnsi="Times New Roman"/>
          <w:sz w:val="24"/>
          <w:szCs w:val="24"/>
        </w:rPr>
        <w:t xml:space="preserve"> prodaj</w:t>
      </w:r>
      <w:r w:rsidR="00BC05CA">
        <w:rPr>
          <w:rFonts w:ascii="Times New Roman" w:hAnsi="Times New Roman"/>
          <w:sz w:val="24"/>
          <w:szCs w:val="24"/>
        </w:rPr>
        <w:t xml:space="preserve">e </w:t>
      </w:r>
      <w:r w:rsidR="001C3379" w:rsidRPr="00370D39">
        <w:rPr>
          <w:rFonts w:ascii="Times New Roman" w:hAnsi="Times New Roman"/>
          <w:sz w:val="24"/>
          <w:szCs w:val="24"/>
        </w:rPr>
        <w:t>cvijeća i ostalih sadnica, koje učenici uz stručnu podršku nastavnika stručnih predmeta</w:t>
      </w:r>
      <w:r w:rsidR="00BC05CA">
        <w:rPr>
          <w:rFonts w:ascii="Times New Roman" w:hAnsi="Times New Roman"/>
          <w:sz w:val="24"/>
          <w:szCs w:val="24"/>
        </w:rPr>
        <w:t xml:space="preserve"> </w:t>
      </w:r>
      <w:r w:rsidR="001C3379" w:rsidRPr="00370D39">
        <w:rPr>
          <w:rFonts w:ascii="Times New Roman" w:hAnsi="Times New Roman"/>
          <w:sz w:val="24"/>
          <w:szCs w:val="24"/>
        </w:rPr>
        <w:t>uzgajaju u školskom stakleniku u sklopu stručne prakse</w:t>
      </w:r>
      <w:r w:rsidR="001C3379">
        <w:rPr>
          <w:rFonts w:ascii="Times New Roman" w:hAnsi="Times New Roman"/>
          <w:sz w:val="24"/>
          <w:szCs w:val="24"/>
        </w:rPr>
        <w:t>.</w:t>
      </w:r>
      <w:r w:rsidR="00BC05CA">
        <w:rPr>
          <w:rFonts w:ascii="Times New Roman" w:hAnsi="Times New Roman"/>
          <w:sz w:val="24"/>
          <w:szCs w:val="24"/>
        </w:rPr>
        <w:t xml:space="preserve"> Škola s tim prihodima pokriva rashode </w:t>
      </w:r>
      <w:r w:rsidR="00D074E3">
        <w:rPr>
          <w:rFonts w:ascii="Times New Roman" w:hAnsi="Times New Roman"/>
          <w:sz w:val="24"/>
          <w:szCs w:val="24"/>
        </w:rPr>
        <w:t>potrebne za funkcioniranje zadruge, troškove putovanja na smotre učeničkih zadruga i sl.</w:t>
      </w:r>
      <w:r w:rsidR="00E75888">
        <w:rPr>
          <w:rFonts w:ascii="Times New Roman" w:hAnsi="Times New Roman"/>
          <w:sz w:val="24"/>
          <w:szCs w:val="24"/>
        </w:rPr>
        <w:t xml:space="preserve"> Pod navedenom aktivnosti spadaju i prihodi koje škola </w:t>
      </w:r>
      <w:r w:rsidR="00160B92">
        <w:rPr>
          <w:rFonts w:ascii="Times New Roman" w:hAnsi="Times New Roman"/>
          <w:sz w:val="24"/>
          <w:szCs w:val="24"/>
        </w:rPr>
        <w:t>dobije</w:t>
      </w:r>
      <w:r w:rsidR="00E75888">
        <w:rPr>
          <w:rFonts w:ascii="Times New Roman" w:hAnsi="Times New Roman"/>
          <w:sz w:val="24"/>
          <w:szCs w:val="24"/>
        </w:rPr>
        <w:t xml:space="preserve"> od Ministarstva znanosti i obrazovanja</w:t>
      </w:r>
      <w:r w:rsidR="006F45BA">
        <w:rPr>
          <w:rFonts w:ascii="Times New Roman" w:hAnsi="Times New Roman"/>
          <w:sz w:val="24"/>
          <w:szCs w:val="24"/>
        </w:rPr>
        <w:t>, poput:</w:t>
      </w:r>
      <w:r w:rsidR="00E75888">
        <w:rPr>
          <w:rFonts w:ascii="Times New Roman" w:hAnsi="Times New Roman"/>
          <w:sz w:val="24"/>
          <w:szCs w:val="24"/>
        </w:rPr>
        <w:t xml:space="preserve"> prihod</w:t>
      </w:r>
      <w:r w:rsidR="006F45BA">
        <w:rPr>
          <w:rFonts w:ascii="Times New Roman" w:hAnsi="Times New Roman"/>
          <w:sz w:val="24"/>
          <w:szCs w:val="24"/>
        </w:rPr>
        <w:t>a</w:t>
      </w:r>
      <w:r w:rsidR="00E75888">
        <w:rPr>
          <w:rFonts w:ascii="Times New Roman" w:hAnsi="Times New Roman"/>
          <w:sz w:val="24"/>
          <w:szCs w:val="24"/>
        </w:rPr>
        <w:t xml:space="preserve"> za plaće po sudskim presudama, prihod</w:t>
      </w:r>
      <w:r w:rsidR="006F45BA">
        <w:rPr>
          <w:rFonts w:ascii="Times New Roman" w:hAnsi="Times New Roman"/>
          <w:sz w:val="24"/>
          <w:szCs w:val="24"/>
        </w:rPr>
        <w:t>a</w:t>
      </w:r>
      <w:r w:rsidR="00E75888">
        <w:rPr>
          <w:rFonts w:ascii="Times New Roman" w:hAnsi="Times New Roman"/>
          <w:sz w:val="24"/>
          <w:szCs w:val="24"/>
        </w:rPr>
        <w:t xml:space="preserve"> za prijevoz učenika s teškoćama u razvoju, prihod</w:t>
      </w:r>
      <w:r w:rsidR="006F45BA">
        <w:rPr>
          <w:rFonts w:ascii="Times New Roman" w:hAnsi="Times New Roman"/>
          <w:sz w:val="24"/>
          <w:szCs w:val="24"/>
        </w:rPr>
        <w:t>a</w:t>
      </w:r>
      <w:r w:rsidR="00E75888">
        <w:rPr>
          <w:rFonts w:ascii="Times New Roman" w:hAnsi="Times New Roman"/>
          <w:sz w:val="24"/>
          <w:szCs w:val="24"/>
        </w:rPr>
        <w:t xml:space="preserve"> za knjige, </w:t>
      </w:r>
      <w:r w:rsidR="006F45BA">
        <w:rPr>
          <w:rFonts w:ascii="Times New Roman" w:hAnsi="Times New Roman"/>
          <w:sz w:val="24"/>
          <w:szCs w:val="24"/>
        </w:rPr>
        <w:t xml:space="preserve">prihode za </w:t>
      </w:r>
      <w:r w:rsidR="00E75888">
        <w:rPr>
          <w:rFonts w:ascii="Times New Roman" w:hAnsi="Times New Roman"/>
          <w:sz w:val="24"/>
          <w:szCs w:val="24"/>
        </w:rPr>
        <w:lastRenderedPageBreak/>
        <w:t>ocjenjivanje ispita na maturi</w:t>
      </w:r>
      <w:r w:rsidR="00BD4EA8">
        <w:rPr>
          <w:rFonts w:ascii="Times New Roman" w:hAnsi="Times New Roman"/>
          <w:sz w:val="24"/>
          <w:szCs w:val="24"/>
        </w:rPr>
        <w:t xml:space="preserve"> </w:t>
      </w:r>
      <w:r w:rsidR="00E75888">
        <w:rPr>
          <w:rFonts w:ascii="Times New Roman" w:hAnsi="Times New Roman"/>
          <w:sz w:val="24"/>
          <w:szCs w:val="24"/>
        </w:rPr>
        <w:t xml:space="preserve">i sl. </w:t>
      </w:r>
      <w:r w:rsidR="00BD4EA8">
        <w:rPr>
          <w:rFonts w:ascii="Times New Roman" w:hAnsi="Times New Roman"/>
          <w:sz w:val="24"/>
          <w:szCs w:val="24"/>
        </w:rPr>
        <w:t>Škola je planirala rashode na razini aktivnosti u iznosu od 160.618,77 eura, malo manje od prošle godine (indeks 90,48).</w:t>
      </w:r>
    </w:p>
    <w:p w:rsidR="00E41CB0" w:rsidRDefault="00E41CB0" w:rsidP="007C0502">
      <w:p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41CB0">
        <w:rPr>
          <w:rFonts w:ascii="Times New Roman" w:hAnsi="Times New Roman"/>
          <w:b/>
          <w:sz w:val="24"/>
          <w:szCs w:val="24"/>
        </w:rPr>
        <w:t>PROGRAM 4302 – PROJEKTI EU</w:t>
      </w:r>
    </w:p>
    <w:p w:rsidR="00772BCC" w:rsidRDefault="00772BCC" w:rsidP="00772BC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programa</w:t>
      </w:r>
    </w:p>
    <w:p w:rsidR="00772BCC" w:rsidRPr="00772BCC" w:rsidRDefault="00772BCC" w:rsidP="00BF64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Unutar programa „4302 Projekti EU“ u 2023. godini, planirana su sredstva u iznosu od 4.612,59 eura. Program se sastoji od projekta „T4302-56 </w:t>
      </w:r>
      <w:proofErr w:type="spellStart"/>
      <w:r>
        <w:rPr>
          <w:rFonts w:ascii="Times New Roman" w:hAnsi="Times New Roman"/>
          <w:sz w:val="24"/>
          <w:szCs w:val="24"/>
        </w:rPr>
        <w:t>Apprenticheship</w:t>
      </w:r>
      <w:proofErr w:type="spellEnd"/>
      <w:r>
        <w:rPr>
          <w:rFonts w:ascii="Times New Roman" w:hAnsi="Times New Roman"/>
          <w:sz w:val="24"/>
          <w:szCs w:val="24"/>
        </w:rPr>
        <w:t xml:space="preserve">“ i projekta „T4302-66 </w:t>
      </w:r>
      <w:proofErr w:type="spellStart"/>
      <w:r>
        <w:rPr>
          <w:rFonts w:ascii="Times New Roman" w:hAnsi="Times New Roman"/>
          <w:sz w:val="24"/>
          <w:szCs w:val="24"/>
        </w:rPr>
        <w:t>Erasmus+KA</w:t>
      </w:r>
      <w:proofErr w:type="spellEnd"/>
      <w:r>
        <w:rPr>
          <w:rFonts w:ascii="Times New Roman" w:hAnsi="Times New Roman"/>
          <w:sz w:val="24"/>
          <w:szCs w:val="24"/>
        </w:rPr>
        <w:t xml:space="preserve"> 102 </w:t>
      </w:r>
      <w:proofErr w:type="spellStart"/>
      <w:r>
        <w:rPr>
          <w:rFonts w:ascii="Times New Roman" w:hAnsi="Times New Roman"/>
          <w:sz w:val="24"/>
          <w:szCs w:val="24"/>
        </w:rPr>
        <w:t>S.Ožanić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E41CB0" w:rsidRDefault="00E41CB0" w:rsidP="00D65C5F">
      <w:p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T4302-56 - </w:t>
      </w:r>
      <w:proofErr w:type="spellStart"/>
      <w:r>
        <w:rPr>
          <w:rFonts w:ascii="Times New Roman" w:hAnsi="Times New Roman"/>
          <w:b/>
          <w:sz w:val="24"/>
          <w:szCs w:val="24"/>
        </w:rPr>
        <w:t>Apprenticeship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HUBS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67"/>
        <w:gridCol w:w="1466"/>
        <w:gridCol w:w="1466"/>
        <w:gridCol w:w="1466"/>
        <w:gridCol w:w="1614"/>
      </w:tblGrid>
      <w:tr w:rsidR="000877E1" w:rsidRPr="00785FFB" w:rsidTr="00BB4FDB">
        <w:trPr>
          <w:trHeight w:val="544"/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Pr="00785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>
              <w:rPr>
                <w:rFonts w:ascii="Times New Roman" w:hAnsi="Times New Roman" w:cs="Times New Roman"/>
              </w:rPr>
              <w:t xml:space="preserve"> 2023/2022</w:t>
            </w:r>
          </w:p>
        </w:tc>
      </w:tr>
      <w:tr w:rsidR="000877E1" w:rsidRPr="00785FFB" w:rsidTr="00BB4FDB">
        <w:trPr>
          <w:trHeight w:val="186"/>
          <w:jc w:val="center"/>
        </w:trPr>
        <w:tc>
          <w:tcPr>
            <w:tcW w:w="1730" w:type="dxa"/>
            <w:vAlign w:val="center"/>
          </w:tcPr>
          <w:p w:rsidR="000877E1" w:rsidRPr="00785FFB" w:rsidRDefault="000877E1" w:rsidP="00BB4FD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T4302-56</w:t>
            </w:r>
          </w:p>
        </w:tc>
        <w:tc>
          <w:tcPr>
            <w:tcW w:w="1467" w:type="dxa"/>
          </w:tcPr>
          <w:p w:rsidR="000877E1" w:rsidRPr="00B25F13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3.089,12 EUR</w:t>
            </w:r>
          </w:p>
        </w:tc>
        <w:tc>
          <w:tcPr>
            <w:tcW w:w="1466" w:type="dxa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1.125,44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1.153,58 EUR</w:t>
            </w:r>
            <w:r w:rsidRPr="00A94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215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466" w:type="dxa"/>
          </w:tcPr>
          <w:p w:rsidR="000877E1" w:rsidRPr="00785FFB" w:rsidRDefault="000877E1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1.182,42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614" w:type="dxa"/>
            <w:vAlign w:val="center"/>
          </w:tcPr>
          <w:p w:rsidR="000877E1" w:rsidRPr="00785FFB" w:rsidRDefault="002723CD" w:rsidP="00BB4FD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36,43</w:t>
            </w:r>
          </w:p>
        </w:tc>
      </w:tr>
    </w:tbl>
    <w:p w:rsidR="00772BCC" w:rsidRDefault="00772BCC" w:rsidP="00E06DD2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2BCC">
        <w:rPr>
          <w:rFonts w:ascii="Times New Roman" w:hAnsi="Times New Roman"/>
          <w:b/>
          <w:sz w:val="24"/>
          <w:szCs w:val="24"/>
        </w:rPr>
        <w:t xml:space="preserve">Opis </w:t>
      </w:r>
      <w:r w:rsidR="0070392D">
        <w:rPr>
          <w:rFonts w:ascii="Times New Roman" w:hAnsi="Times New Roman"/>
          <w:b/>
          <w:sz w:val="24"/>
          <w:szCs w:val="24"/>
        </w:rPr>
        <w:t>projekta</w:t>
      </w:r>
    </w:p>
    <w:p w:rsidR="00772BCC" w:rsidRDefault="00C350EE" w:rsidP="009C39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0EE">
        <w:rPr>
          <w:rFonts w:ascii="Times New Roman" w:hAnsi="Times New Roman"/>
          <w:sz w:val="24"/>
          <w:szCs w:val="24"/>
        </w:rPr>
        <w:t xml:space="preserve">Poljoprivredna, prehrambena i veterinarska škola Stanka Ožanića je partner Agenciji za ruralni razvoj Zadarske županije (AGRRA) u projektu </w:t>
      </w:r>
      <w:proofErr w:type="spellStart"/>
      <w:r w:rsidRPr="00C350EE"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0EE">
        <w:rPr>
          <w:rFonts w:ascii="Times New Roman" w:hAnsi="Times New Roman"/>
          <w:sz w:val="24"/>
          <w:szCs w:val="24"/>
        </w:rPr>
        <w:t>+ "</w:t>
      </w:r>
      <w:proofErr w:type="spellStart"/>
      <w:r w:rsidRPr="00C350EE">
        <w:rPr>
          <w:rFonts w:ascii="Times New Roman" w:hAnsi="Times New Roman"/>
          <w:sz w:val="24"/>
          <w:szCs w:val="24"/>
        </w:rPr>
        <w:t>Apprenticeship</w:t>
      </w:r>
      <w:proofErr w:type="spellEnd"/>
      <w:r w:rsidRPr="00C350EE">
        <w:rPr>
          <w:rFonts w:ascii="Times New Roman" w:hAnsi="Times New Roman"/>
          <w:sz w:val="24"/>
          <w:szCs w:val="24"/>
        </w:rPr>
        <w:t xml:space="preserve"> HUB"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50EE">
        <w:rPr>
          <w:rFonts w:ascii="Times New Roman" w:hAnsi="Times New Roman"/>
          <w:sz w:val="24"/>
          <w:szCs w:val="24"/>
        </w:rPr>
        <w:t>Cilj projekta "</w:t>
      </w:r>
      <w:proofErr w:type="spellStart"/>
      <w:r w:rsidRPr="00C350EE">
        <w:rPr>
          <w:rFonts w:ascii="Times New Roman" w:hAnsi="Times New Roman"/>
          <w:sz w:val="24"/>
          <w:szCs w:val="24"/>
        </w:rPr>
        <w:t>Apprenticeship</w:t>
      </w:r>
      <w:proofErr w:type="spellEnd"/>
      <w:r w:rsidRPr="00C350EE">
        <w:rPr>
          <w:rFonts w:ascii="Times New Roman" w:hAnsi="Times New Roman"/>
          <w:sz w:val="24"/>
          <w:szCs w:val="24"/>
        </w:rPr>
        <w:t xml:space="preserve"> HUB" jest doprinijeti povećanim mogućnostima zapošljavanja učenika i studenata te boljoj osposobljenosti koja odgovara potrebama malih poljoprivrednih gospodarstava kroz angažiranje poljoprivrednih malih i srednjih poduzeća (MSP) u programima naukovanja.  </w:t>
      </w:r>
    </w:p>
    <w:p w:rsidR="00772BCC" w:rsidRPr="00772BCC" w:rsidRDefault="00772BCC" w:rsidP="00D074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7E1" w:rsidRDefault="000877E1" w:rsidP="00D074E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77E1">
        <w:rPr>
          <w:rFonts w:ascii="Times New Roman" w:hAnsi="Times New Roman"/>
          <w:b/>
          <w:sz w:val="24"/>
          <w:szCs w:val="24"/>
        </w:rPr>
        <w:t>Projekt T4302-66 – ERASMUS+KA 102 S.OŽANIĆ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467"/>
        <w:gridCol w:w="1466"/>
        <w:gridCol w:w="1466"/>
        <w:gridCol w:w="1466"/>
        <w:gridCol w:w="1614"/>
      </w:tblGrid>
      <w:tr w:rsidR="00E017B6" w:rsidRPr="00785FFB" w:rsidTr="00BB4FDB">
        <w:trPr>
          <w:trHeight w:val="544"/>
          <w:jc w:val="center"/>
        </w:trPr>
        <w:tc>
          <w:tcPr>
            <w:tcW w:w="1730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2022.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2023.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Pr="00785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2025.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>
              <w:rPr>
                <w:rFonts w:ascii="Times New Roman" w:hAnsi="Times New Roman" w:cs="Times New Roman"/>
              </w:rPr>
              <w:t xml:space="preserve"> 2023/2022</w:t>
            </w:r>
          </w:p>
        </w:tc>
      </w:tr>
      <w:tr w:rsidR="00E017B6" w:rsidRPr="00785FFB" w:rsidTr="00BB4FDB">
        <w:trPr>
          <w:trHeight w:val="186"/>
          <w:jc w:val="center"/>
        </w:trPr>
        <w:tc>
          <w:tcPr>
            <w:tcW w:w="1730" w:type="dxa"/>
            <w:vAlign w:val="center"/>
          </w:tcPr>
          <w:p w:rsidR="00E017B6" w:rsidRPr="00785FFB" w:rsidRDefault="00E017B6" w:rsidP="00BB4FD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T403-66</w:t>
            </w:r>
          </w:p>
        </w:tc>
        <w:tc>
          <w:tcPr>
            <w:tcW w:w="1467" w:type="dxa"/>
          </w:tcPr>
          <w:p w:rsidR="00E017B6" w:rsidRPr="00B25F13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3.361,77 EUR</w:t>
            </w:r>
          </w:p>
        </w:tc>
        <w:tc>
          <w:tcPr>
            <w:tcW w:w="1466" w:type="dxa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3.487,15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466" w:type="dxa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3.487,15 EUR</w:t>
            </w:r>
            <w:r w:rsidRPr="00A94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E017B6" w:rsidRPr="00785FFB" w:rsidRDefault="00E017B6" w:rsidP="00BB4FD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3.487,15</w:t>
            </w:r>
            <w:r w:rsidRPr="00A9421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614" w:type="dxa"/>
            <w:vAlign w:val="center"/>
          </w:tcPr>
          <w:p w:rsidR="00E017B6" w:rsidRPr="00785FFB" w:rsidRDefault="00E017B6" w:rsidP="00BB4FD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103,73</w:t>
            </w:r>
          </w:p>
        </w:tc>
      </w:tr>
    </w:tbl>
    <w:p w:rsidR="000877E1" w:rsidRDefault="007575FF" w:rsidP="009F54DF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projekta</w:t>
      </w:r>
    </w:p>
    <w:p w:rsidR="002E55B9" w:rsidRPr="00331985" w:rsidRDefault="007019F8" w:rsidP="00331985">
      <w:pPr>
        <w:spacing w:after="0" w:line="360" w:lineRule="auto"/>
        <w:jc w:val="both"/>
        <w:rPr>
          <w:sz w:val="24"/>
          <w:szCs w:val="24"/>
        </w:rPr>
      </w:pPr>
      <w:r w:rsidRPr="009421D7">
        <w:rPr>
          <w:sz w:val="24"/>
          <w:szCs w:val="24"/>
        </w:rPr>
        <w:t xml:space="preserve">Mobilnost je organizirana u sklopu projekta “Tradicionalna zanimanja u novom okruženju: struka bez muka”, koji je započet još 2020. godine, ali je zbog COVID </w:t>
      </w:r>
      <w:proofErr w:type="spellStart"/>
      <w:r w:rsidRPr="009421D7">
        <w:rPr>
          <w:sz w:val="24"/>
          <w:szCs w:val="24"/>
        </w:rPr>
        <w:t>pandemije</w:t>
      </w:r>
      <w:proofErr w:type="spellEnd"/>
      <w:r w:rsidRPr="009421D7">
        <w:rPr>
          <w:sz w:val="24"/>
          <w:szCs w:val="24"/>
        </w:rPr>
        <w:t xml:space="preserve"> projekt </w:t>
      </w:r>
      <w:r w:rsidRPr="009421D7">
        <w:rPr>
          <w:sz w:val="24"/>
          <w:szCs w:val="24"/>
        </w:rPr>
        <w:lastRenderedPageBreak/>
        <w:t>odgađan u više navrata</w:t>
      </w:r>
      <w:r>
        <w:rPr>
          <w:sz w:val="24"/>
          <w:szCs w:val="24"/>
        </w:rPr>
        <w:t>.</w:t>
      </w:r>
      <w:r w:rsidRPr="00AD5420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r w:rsidRPr="00AD5420">
        <w:rPr>
          <w:sz w:val="24"/>
          <w:szCs w:val="24"/>
        </w:rPr>
        <w:t xml:space="preserve">Cilj </w:t>
      </w:r>
      <w:r>
        <w:rPr>
          <w:sz w:val="24"/>
          <w:szCs w:val="24"/>
        </w:rPr>
        <w:t xml:space="preserve">ovog </w:t>
      </w:r>
      <w:r w:rsidRPr="00AD5420">
        <w:rPr>
          <w:sz w:val="24"/>
          <w:szCs w:val="24"/>
        </w:rPr>
        <w:t>projekta je stjecanje novih stručnih znanja, novih iskustava, upoznavanje sa suvremenim tehnologijama vezanim iz pojedinu struku, kao i osiguranje kvalitetnih znanja, vještina i kompetencija koje će učenike pripremiti za buduće tržište rada. Također, Škola ovim projektom želi potaknuti upis novih učenika i dodatno promovirati deficitarna zanimanja.</w:t>
      </w:r>
    </w:p>
    <w:p w:rsidR="004A6344" w:rsidRDefault="002E55B9" w:rsidP="004A6344">
      <w:pPr>
        <w:pStyle w:val="Odlomakpopisa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55B9">
        <w:rPr>
          <w:rFonts w:ascii="Times New Roman" w:hAnsi="Times New Roman"/>
          <w:b/>
          <w:sz w:val="24"/>
          <w:szCs w:val="24"/>
        </w:rPr>
        <w:t>Zakonske i druge pravne osnove</w:t>
      </w:r>
      <w:r w:rsidR="00723714">
        <w:rPr>
          <w:rFonts w:ascii="Times New Roman" w:hAnsi="Times New Roman"/>
          <w:b/>
          <w:sz w:val="24"/>
          <w:szCs w:val="24"/>
        </w:rPr>
        <w:t xml:space="preserve"> na kojima se zasniva program rada Škol</w:t>
      </w:r>
      <w:r w:rsidR="004A6344">
        <w:rPr>
          <w:rFonts w:ascii="Times New Roman" w:hAnsi="Times New Roman"/>
          <w:b/>
          <w:sz w:val="24"/>
          <w:szCs w:val="24"/>
        </w:rPr>
        <w:t>e</w:t>
      </w:r>
    </w:p>
    <w:p w:rsidR="004A6344" w:rsidRDefault="004A6344" w:rsidP="004A634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44">
        <w:rPr>
          <w:rFonts w:ascii="Times New Roman" w:hAnsi="Times New Roman" w:cs="Times New Roman"/>
          <w:sz w:val="24"/>
          <w:szCs w:val="24"/>
        </w:rPr>
        <w:t>Zakon o odgoju i obrazovanju, NN br. 87/08.,86/09.,92/10.,16/12.,152/14</w:t>
      </w:r>
    </w:p>
    <w:p w:rsidR="004A6344" w:rsidRPr="004A6344" w:rsidRDefault="004A6344" w:rsidP="004A63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25F1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akon o ustanovama, NN br. 76/93.,29/97., 47/99., 35/08.</w:t>
      </w:r>
    </w:p>
    <w:p w:rsidR="00D0018B" w:rsidRDefault="004A6344" w:rsidP="004A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0018B">
        <w:rPr>
          <w:rFonts w:ascii="Times New Roman" w:hAnsi="Times New Roman" w:cs="Times New Roman"/>
          <w:sz w:val="24"/>
          <w:szCs w:val="24"/>
        </w:rPr>
        <w:t>Z</w:t>
      </w:r>
      <w:r w:rsidRPr="004A6344">
        <w:rPr>
          <w:rFonts w:ascii="Times New Roman" w:hAnsi="Times New Roman" w:cs="Times New Roman"/>
          <w:sz w:val="24"/>
          <w:szCs w:val="24"/>
        </w:rPr>
        <w:t>akon o proračunu NN br. 87/08.,12 i 15/15.</w:t>
      </w:r>
    </w:p>
    <w:p w:rsidR="004A6344" w:rsidRDefault="00D0018B" w:rsidP="004A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6344" w:rsidRPr="004A6344">
        <w:rPr>
          <w:rFonts w:ascii="Times New Roman" w:hAnsi="Times New Roman" w:cs="Times New Roman"/>
          <w:sz w:val="24"/>
          <w:szCs w:val="24"/>
        </w:rPr>
        <w:t>ravilnik o proračunskim klasifikacijama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44" w:rsidRPr="004A6344">
        <w:rPr>
          <w:rFonts w:ascii="Times New Roman" w:hAnsi="Times New Roman" w:cs="Times New Roman"/>
          <w:sz w:val="24"/>
          <w:szCs w:val="24"/>
        </w:rPr>
        <w:t>NN br. 26/10 i Pravilnik o proračunsko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6344" w:rsidRPr="004A634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6344" w:rsidRPr="004A6344">
        <w:rPr>
          <w:rFonts w:ascii="Times New Roman" w:hAnsi="Times New Roman" w:cs="Times New Roman"/>
          <w:sz w:val="24"/>
          <w:szCs w:val="24"/>
        </w:rPr>
        <w:t>čunovodstvu i računskom planu NN br.124/1</w:t>
      </w:r>
    </w:p>
    <w:p w:rsidR="004A6344" w:rsidRPr="004A6344" w:rsidRDefault="004A6344" w:rsidP="004A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44">
        <w:rPr>
          <w:rFonts w:ascii="Times New Roman" w:hAnsi="Times New Roman" w:cs="Times New Roman"/>
          <w:sz w:val="24"/>
          <w:szCs w:val="24"/>
        </w:rPr>
        <w:t xml:space="preserve">Upute za izradu prijedloga proračuna i financijskog plana upravnih tijela, proračunskih i </w:t>
      </w:r>
      <w:r w:rsidR="00D0018B">
        <w:rPr>
          <w:rFonts w:ascii="Times New Roman" w:hAnsi="Times New Roman" w:cs="Times New Roman"/>
          <w:sz w:val="24"/>
          <w:szCs w:val="24"/>
        </w:rPr>
        <w:t xml:space="preserve"> </w:t>
      </w:r>
      <w:r w:rsidRPr="004A6344">
        <w:rPr>
          <w:rFonts w:ascii="Times New Roman" w:hAnsi="Times New Roman" w:cs="Times New Roman"/>
          <w:sz w:val="24"/>
          <w:szCs w:val="24"/>
        </w:rPr>
        <w:t>izvanproračunskih korisnika zadarske županije za razdoblje 20</w:t>
      </w:r>
      <w:r w:rsidR="00D0018B">
        <w:rPr>
          <w:rFonts w:ascii="Times New Roman" w:hAnsi="Times New Roman" w:cs="Times New Roman"/>
          <w:sz w:val="24"/>
          <w:szCs w:val="24"/>
        </w:rPr>
        <w:t>23</w:t>
      </w:r>
      <w:r w:rsidRPr="004A6344">
        <w:rPr>
          <w:rFonts w:ascii="Times New Roman" w:hAnsi="Times New Roman" w:cs="Times New Roman"/>
          <w:sz w:val="24"/>
          <w:szCs w:val="24"/>
        </w:rPr>
        <w:t>. – 202</w:t>
      </w:r>
      <w:r w:rsidR="00D0018B">
        <w:rPr>
          <w:rFonts w:ascii="Times New Roman" w:hAnsi="Times New Roman" w:cs="Times New Roman"/>
          <w:sz w:val="24"/>
          <w:szCs w:val="24"/>
        </w:rPr>
        <w:t>5</w:t>
      </w:r>
      <w:r w:rsidRPr="004A6344">
        <w:rPr>
          <w:rFonts w:ascii="Times New Roman" w:hAnsi="Times New Roman" w:cs="Times New Roman"/>
          <w:sz w:val="24"/>
          <w:szCs w:val="24"/>
        </w:rPr>
        <w:t>.</w:t>
      </w:r>
      <w:r w:rsidR="00D0018B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4A6344" w:rsidRPr="004A6344" w:rsidRDefault="004A6344" w:rsidP="004A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44">
        <w:rPr>
          <w:rFonts w:ascii="Times New Roman" w:hAnsi="Times New Roman" w:cs="Times New Roman"/>
          <w:sz w:val="24"/>
          <w:szCs w:val="24"/>
        </w:rPr>
        <w:t xml:space="preserve">Godišnji izvedbeni odgojno – obrazovni plan i program rada za </w:t>
      </w:r>
      <w:proofErr w:type="spellStart"/>
      <w:r w:rsidRPr="004A6344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4A6344">
        <w:rPr>
          <w:rFonts w:ascii="Times New Roman" w:hAnsi="Times New Roman" w:cs="Times New Roman"/>
          <w:sz w:val="24"/>
          <w:szCs w:val="24"/>
        </w:rPr>
        <w:t>/god. 20</w:t>
      </w:r>
      <w:r w:rsidR="00D0018B">
        <w:rPr>
          <w:rFonts w:ascii="Times New Roman" w:hAnsi="Times New Roman" w:cs="Times New Roman"/>
          <w:sz w:val="24"/>
          <w:szCs w:val="24"/>
        </w:rPr>
        <w:t>2</w:t>
      </w:r>
      <w:r w:rsidR="005516F7">
        <w:rPr>
          <w:rFonts w:ascii="Times New Roman" w:hAnsi="Times New Roman" w:cs="Times New Roman"/>
          <w:sz w:val="24"/>
          <w:szCs w:val="24"/>
        </w:rPr>
        <w:t>2</w:t>
      </w:r>
      <w:r w:rsidRPr="004A6344">
        <w:rPr>
          <w:rFonts w:ascii="Times New Roman" w:hAnsi="Times New Roman" w:cs="Times New Roman"/>
          <w:sz w:val="24"/>
          <w:szCs w:val="24"/>
        </w:rPr>
        <w:t>/20</w:t>
      </w:r>
      <w:r w:rsidR="00D0018B">
        <w:rPr>
          <w:rFonts w:ascii="Times New Roman" w:hAnsi="Times New Roman" w:cs="Times New Roman"/>
          <w:sz w:val="24"/>
          <w:szCs w:val="24"/>
        </w:rPr>
        <w:t>23</w:t>
      </w:r>
      <w:r w:rsidRPr="004A6344">
        <w:rPr>
          <w:rFonts w:ascii="Times New Roman" w:hAnsi="Times New Roman" w:cs="Times New Roman"/>
          <w:sz w:val="24"/>
          <w:szCs w:val="24"/>
        </w:rPr>
        <w:t>.</w:t>
      </w:r>
    </w:p>
    <w:p w:rsidR="00DF4925" w:rsidRDefault="004A6344" w:rsidP="008D3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344">
        <w:rPr>
          <w:rFonts w:ascii="Times New Roman" w:hAnsi="Times New Roman" w:cs="Times New Roman"/>
          <w:sz w:val="24"/>
          <w:szCs w:val="24"/>
        </w:rPr>
        <w:t>Školski kurikulum Poljoprivredne, prehrambene i veterinarske škole Stanka Ožanića</w:t>
      </w:r>
      <w:r w:rsidR="00BF17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FD" w:rsidRDefault="00234EFD" w:rsidP="008D3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14" w:rsidRPr="00DF4925" w:rsidRDefault="00DF4925" w:rsidP="00234EF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4925">
        <w:rPr>
          <w:rFonts w:ascii="Times New Roman" w:hAnsi="Times New Roman"/>
          <w:b/>
          <w:sz w:val="24"/>
          <w:szCs w:val="24"/>
        </w:rPr>
        <w:t>Usklađenost ciljeva, strategije i programa s dokumentima dugoročnog razvoja</w:t>
      </w:r>
    </w:p>
    <w:p w:rsidR="000228A9" w:rsidRDefault="004C34E7" w:rsidP="000228A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E7">
        <w:rPr>
          <w:rFonts w:ascii="Times New Roman" w:hAnsi="Times New Roman" w:cs="Times New Roman"/>
          <w:sz w:val="24"/>
          <w:szCs w:val="24"/>
        </w:rPr>
        <w:t>Školske ustanove ne donose strateške</w:t>
      </w:r>
      <w:r w:rsidR="002C5C32">
        <w:rPr>
          <w:rFonts w:ascii="Times New Roman" w:hAnsi="Times New Roman" w:cs="Times New Roman"/>
          <w:sz w:val="24"/>
          <w:szCs w:val="24"/>
        </w:rPr>
        <w:t>,</w:t>
      </w:r>
      <w:r w:rsidRPr="004C34E7">
        <w:rPr>
          <w:rFonts w:ascii="Times New Roman" w:hAnsi="Times New Roman" w:cs="Times New Roman"/>
          <w:sz w:val="24"/>
          <w:szCs w:val="24"/>
        </w:rPr>
        <w:t xml:space="preserve"> već godišnje planove</w:t>
      </w:r>
      <w:r w:rsidR="00C81789">
        <w:rPr>
          <w:rFonts w:ascii="Times New Roman" w:hAnsi="Times New Roman" w:cs="Times New Roman"/>
          <w:sz w:val="24"/>
          <w:szCs w:val="24"/>
        </w:rPr>
        <w:t>,</w:t>
      </w:r>
      <w:r w:rsidRPr="004C34E7">
        <w:rPr>
          <w:rFonts w:ascii="Times New Roman" w:hAnsi="Times New Roman" w:cs="Times New Roman"/>
          <w:sz w:val="24"/>
          <w:szCs w:val="24"/>
        </w:rPr>
        <w:t xml:space="preserve"> prema planu i programu koje je donijelo Ministarstvo znanosti i obrazovanja</w:t>
      </w:r>
      <w:r w:rsidR="00047998">
        <w:rPr>
          <w:rFonts w:ascii="Times New Roman" w:hAnsi="Times New Roman" w:cs="Times New Roman"/>
          <w:sz w:val="24"/>
          <w:szCs w:val="24"/>
        </w:rPr>
        <w:t>.</w:t>
      </w:r>
      <w:r w:rsidRPr="004C34E7">
        <w:rPr>
          <w:rFonts w:ascii="Times New Roman" w:hAnsi="Times New Roman" w:cs="Times New Roman"/>
          <w:sz w:val="24"/>
          <w:szCs w:val="24"/>
        </w:rPr>
        <w:t xml:space="preserve"> </w:t>
      </w:r>
      <w:r w:rsidR="00047998">
        <w:rPr>
          <w:rFonts w:ascii="Times New Roman" w:hAnsi="Times New Roman" w:cs="Times New Roman"/>
          <w:sz w:val="24"/>
          <w:szCs w:val="24"/>
        </w:rPr>
        <w:t>T</w:t>
      </w:r>
      <w:r w:rsidRPr="004C34E7">
        <w:rPr>
          <w:rFonts w:ascii="Times New Roman" w:hAnsi="Times New Roman" w:cs="Times New Roman"/>
          <w:sz w:val="24"/>
          <w:szCs w:val="24"/>
        </w:rPr>
        <w:t>akođer planovi se donose za nastavnu, a ne fiskalnu godinu. To je uzrok mnogim odstupanjima u izvršenju financijskih planova</w:t>
      </w:r>
      <w:r w:rsidR="007A1A33">
        <w:rPr>
          <w:rFonts w:ascii="Times New Roman" w:hAnsi="Times New Roman" w:cs="Times New Roman"/>
          <w:sz w:val="24"/>
          <w:szCs w:val="24"/>
        </w:rPr>
        <w:t>,</w:t>
      </w:r>
      <w:r w:rsidRPr="004C34E7">
        <w:rPr>
          <w:rFonts w:ascii="Times New Roman" w:hAnsi="Times New Roman" w:cs="Times New Roman"/>
          <w:sz w:val="24"/>
          <w:szCs w:val="24"/>
        </w:rPr>
        <w:t xml:space="preserve"> npr. pomak određenih aktivnosti unutar školske godine iz jednog polugodišta u drugo</w:t>
      </w:r>
      <w:r w:rsidR="0070657D">
        <w:rPr>
          <w:rFonts w:ascii="Times New Roman" w:hAnsi="Times New Roman" w:cs="Times New Roman"/>
          <w:sz w:val="24"/>
          <w:szCs w:val="24"/>
        </w:rPr>
        <w:t xml:space="preserve">, što </w:t>
      </w:r>
      <w:r w:rsidRPr="004C34E7">
        <w:rPr>
          <w:rFonts w:ascii="Times New Roman" w:hAnsi="Times New Roman" w:cs="Times New Roman"/>
          <w:sz w:val="24"/>
          <w:szCs w:val="24"/>
        </w:rPr>
        <w:t>uzrokuje promjene u izvršenju financijskog plana za dvije fiskalne godine.</w:t>
      </w:r>
    </w:p>
    <w:p w:rsidR="008B4D1F" w:rsidRDefault="00AA227B" w:rsidP="008B4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Škole su podići kvalitetu nastave na još višu razinu</w:t>
      </w:r>
      <w:r w:rsidR="00F00EB1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uključiti učenike u razne aktivnosti i tako poticati i razvijati njihovu kreativnost i sposobnosti. </w:t>
      </w:r>
      <w:r w:rsidR="00022F81" w:rsidRPr="00DD5D5D">
        <w:rPr>
          <w:rFonts w:ascii="Times New Roman" w:hAnsi="Times New Roman" w:cs="Times New Roman"/>
          <w:sz w:val="24"/>
          <w:szCs w:val="24"/>
        </w:rPr>
        <w:t xml:space="preserve">Naši učenici redovito odlaze na županijska i državna natjecanja iz struka za koje se obrazuju i nerijetko zauzimaju visoka mjesta. Škola puno ulaže u širenje znanja učenika, pomaže nastavnicima da ih pripreme za strukovno obrazovanje. </w:t>
      </w:r>
      <w:r w:rsidR="008B4D1F">
        <w:rPr>
          <w:rFonts w:ascii="Times New Roman" w:hAnsi="Times New Roman" w:cs="Times New Roman"/>
          <w:sz w:val="24"/>
          <w:szCs w:val="24"/>
        </w:rPr>
        <w:t>Kako bi uspješnije radili s djecom, r</w:t>
      </w:r>
      <w:r w:rsidR="00022F81" w:rsidRPr="00DD5D5D">
        <w:rPr>
          <w:rFonts w:ascii="Times New Roman" w:hAnsi="Times New Roman" w:cs="Times New Roman"/>
          <w:sz w:val="24"/>
          <w:szCs w:val="24"/>
        </w:rPr>
        <w:t xml:space="preserve">edovno šaljemo nastavnike naše </w:t>
      </w:r>
      <w:r w:rsidR="008B4D1F">
        <w:rPr>
          <w:rFonts w:ascii="Times New Roman" w:hAnsi="Times New Roman" w:cs="Times New Roman"/>
          <w:sz w:val="24"/>
          <w:szCs w:val="24"/>
        </w:rPr>
        <w:t>Š</w:t>
      </w:r>
      <w:r w:rsidR="00022F81" w:rsidRPr="00DD5D5D">
        <w:rPr>
          <w:rFonts w:ascii="Times New Roman" w:hAnsi="Times New Roman" w:cs="Times New Roman"/>
          <w:sz w:val="24"/>
          <w:szCs w:val="24"/>
        </w:rPr>
        <w:t>kole na</w:t>
      </w:r>
      <w:r w:rsidR="008B4D1F">
        <w:rPr>
          <w:rFonts w:ascii="Times New Roman" w:hAnsi="Times New Roman" w:cs="Times New Roman"/>
          <w:sz w:val="24"/>
          <w:szCs w:val="24"/>
        </w:rPr>
        <w:t xml:space="preserve"> razne</w:t>
      </w:r>
      <w:r w:rsidR="00022F81" w:rsidRPr="00DD5D5D">
        <w:rPr>
          <w:rFonts w:ascii="Times New Roman" w:hAnsi="Times New Roman" w:cs="Times New Roman"/>
          <w:sz w:val="24"/>
          <w:szCs w:val="24"/>
        </w:rPr>
        <w:t xml:space="preserve"> seminare i obučavanja</w:t>
      </w:r>
      <w:r w:rsidR="008B4D1F">
        <w:rPr>
          <w:rFonts w:ascii="Times New Roman" w:hAnsi="Times New Roman" w:cs="Times New Roman"/>
          <w:sz w:val="24"/>
          <w:szCs w:val="24"/>
        </w:rPr>
        <w:t>.</w:t>
      </w:r>
    </w:p>
    <w:p w:rsidR="00B24470" w:rsidRDefault="00B24470" w:rsidP="002963E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47" w:rsidRDefault="00371E47" w:rsidP="002963E9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470" w:rsidRPr="00B80AA6" w:rsidRDefault="00B24470" w:rsidP="00B2447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0AA6">
        <w:rPr>
          <w:rFonts w:ascii="Times New Roman" w:hAnsi="Times New Roman"/>
          <w:b/>
          <w:sz w:val="24"/>
          <w:szCs w:val="24"/>
        </w:rPr>
        <w:lastRenderedPageBreak/>
        <w:t>Ishodišta i pokazatelji na kojima se zasnivaju izračuni i ocjene potrebnih sredstava za provođenje programa</w:t>
      </w:r>
    </w:p>
    <w:p w:rsidR="00B24470" w:rsidRPr="00180548" w:rsidRDefault="00B24470" w:rsidP="00B24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48">
        <w:rPr>
          <w:rFonts w:ascii="Times New Roman" w:hAnsi="Times New Roman" w:cs="Times New Roman"/>
          <w:sz w:val="24"/>
          <w:szCs w:val="24"/>
        </w:rPr>
        <w:t>Izvori sredstava za financiranje rada Škole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470" w:rsidRPr="00180548" w:rsidRDefault="00B24470" w:rsidP="00B2447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proračunskim korisnicima iz proračuna koji im nije nadležan</w:t>
      </w:r>
      <w:r w:rsidRPr="00180548">
        <w:rPr>
          <w:rFonts w:ascii="Times New Roman" w:hAnsi="Times New Roman" w:cs="Times New Roman"/>
          <w:sz w:val="24"/>
          <w:szCs w:val="24"/>
        </w:rPr>
        <w:t xml:space="preserve">, skupina 636,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0548">
        <w:rPr>
          <w:rFonts w:ascii="Times New Roman" w:hAnsi="Times New Roman" w:cs="Times New Roman"/>
          <w:sz w:val="24"/>
          <w:szCs w:val="24"/>
        </w:rPr>
        <w:t>ržavni proračun za financiranje rada zaposlenih radnika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4470" w:rsidRPr="00180548" w:rsidRDefault="00B24470" w:rsidP="00B2447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80548">
        <w:rPr>
          <w:rFonts w:ascii="Times New Roman" w:hAnsi="Times New Roman" w:cs="Times New Roman"/>
          <w:sz w:val="24"/>
          <w:szCs w:val="24"/>
        </w:rPr>
        <w:t xml:space="preserve">pći prihodi i primici, skupina 671,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80548">
        <w:rPr>
          <w:rFonts w:ascii="Times New Roman" w:hAnsi="Times New Roman" w:cs="Times New Roman"/>
          <w:sz w:val="24"/>
          <w:szCs w:val="24"/>
        </w:rPr>
        <w:t>upanijski proračun za materijalne troškove poslovanja te održavanje i obnovu nefinancijske imovine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4470" w:rsidRDefault="00B24470" w:rsidP="00B2447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namjene, skupina 652 (prihodi dobiveni radom učeničke zadruge)</w:t>
      </w:r>
    </w:p>
    <w:p w:rsidR="00B24470" w:rsidRDefault="00B24470" w:rsidP="00B2447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proizvoda i robe te pruženih usluga, skupina 661 (prihodi od najma prostora)</w:t>
      </w:r>
    </w:p>
    <w:p w:rsidR="00B24470" w:rsidRDefault="00B24470" w:rsidP="00B2447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Procjenjuje se kako će prihodi u sljedećem razdoblju biti uvećati za 2% u odnosu na Nacrt prijedloga Izmjena i dopuna proračuna za 202</w:t>
      </w:r>
      <w:r w:rsidR="00A436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.godinu i projekcija za 202</w:t>
      </w:r>
      <w:r w:rsidR="00A43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A436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 Procjena kretanja općih prihoda u odnosu na prethodnu godinu je povećanje u 2023. godini za 2%, u 2024. za 2,5% i u 2025. za 2,5%. Prihodi za decentralizirane funkcije ostaju na razini prethodne godine.</w:t>
      </w:r>
    </w:p>
    <w:p w:rsidR="00B24470" w:rsidRPr="00267B65" w:rsidRDefault="00B24470" w:rsidP="00267B65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B65">
        <w:rPr>
          <w:rFonts w:ascii="Times New Roman" w:hAnsi="Times New Roman"/>
          <w:b/>
          <w:sz w:val="24"/>
          <w:szCs w:val="24"/>
        </w:rPr>
        <w:t xml:space="preserve">Pokazatelji uspješnosti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1134"/>
        <w:gridCol w:w="992"/>
        <w:gridCol w:w="1134"/>
        <w:gridCol w:w="1106"/>
        <w:gridCol w:w="1275"/>
        <w:gridCol w:w="1276"/>
      </w:tblGrid>
      <w:tr w:rsidR="00B24470" w:rsidRPr="00B24470" w:rsidTr="00DC409B">
        <w:tc>
          <w:tcPr>
            <w:tcW w:w="1413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Pokazatelj rezultata</w:t>
            </w:r>
          </w:p>
        </w:tc>
        <w:tc>
          <w:tcPr>
            <w:tcW w:w="1559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Definicija</w:t>
            </w:r>
          </w:p>
        </w:tc>
        <w:tc>
          <w:tcPr>
            <w:tcW w:w="1134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Jedinica </w:t>
            </w:r>
          </w:p>
        </w:tc>
        <w:tc>
          <w:tcPr>
            <w:tcW w:w="992" w:type="dxa"/>
          </w:tcPr>
          <w:p w:rsidR="00B24470" w:rsidRPr="00E50F9B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50F9B">
              <w:rPr>
                <w:rFonts w:ascii="Times New Roman" w:eastAsia="Times New Roman" w:hAnsi="Times New Roman" w:cs="Times New Roman"/>
                <w:b/>
                <w:lang w:eastAsia="hr-HR"/>
              </w:rPr>
              <w:t>Polazna vrijed</w:t>
            </w:r>
            <w:r w:rsidR="00E50F9B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134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Izvor podataka</w:t>
            </w:r>
          </w:p>
        </w:tc>
        <w:tc>
          <w:tcPr>
            <w:tcW w:w="1106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2023.</w:t>
            </w:r>
          </w:p>
        </w:tc>
        <w:tc>
          <w:tcPr>
            <w:tcW w:w="1275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2024.</w:t>
            </w:r>
          </w:p>
        </w:tc>
        <w:tc>
          <w:tcPr>
            <w:tcW w:w="1276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b/>
                <w:lang w:eastAsia="hr-HR"/>
              </w:rPr>
              <w:t>Ciljana vrijednost 2025.</w:t>
            </w:r>
          </w:p>
        </w:tc>
      </w:tr>
      <w:tr w:rsidR="00B24470" w:rsidRPr="00B24470" w:rsidTr="00DC409B">
        <w:tc>
          <w:tcPr>
            <w:tcW w:w="1413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Povećanje broja učenika uključenih u različite školske projekte</w:t>
            </w:r>
            <w:r w:rsidR="005F6248">
              <w:rPr>
                <w:rFonts w:ascii="Times New Roman" w:eastAsia="Times New Roman" w:hAnsi="Times New Roman" w:cs="Times New Roman"/>
                <w:lang w:eastAsia="hr-HR"/>
              </w:rPr>
              <w:t>/ priredbe</w:t>
            </w:r>
            <w:r w:rsidR="00E80E1B">
              <w:rPr>
                <w:rFonts w:ascii="Times New Roman" w:eastAsia="Times New Roman" w:hAnsi="Times New Roman" w:cs="Times New Roman"/>
                <w:lang w:eastAsia="hr-HR"/>
              </w:rPr>
              <w:t>/manifestacije</w:t>
            </w:r>
          </w:p>
        </w:tc>
        <w:tc>
          <w:tcPr>
            <w:tcW w:w="1559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Učenike se potiče na izražavanje kreativnosti, talenata i sposobnosti</w:t>
            </w:r>
            <w:r w:rsidR="00E80E1B">
              <w:rPr>
                <w:rFonts w:ascii="Times New Roman" w:eastAsia="Times New Roman" w:hAnsi="Times New Roman" w:cs="Times New Roman"/>
                <w:lang w:eastAsia="hr-HR"/>
              </w:rPr>
              <w:t xml:space="preserve"> ovakvim akt.</w:t>
            </w:r>
          </w:p>
        </w:tc>
        <w:tc>
          <w:tcPr>
            <w:tcW w:w="1134" w:type="dxa"/>
          </w:tcPr>
          <w:p w:rsidR="00B24470" w:rsidRPr="00B24470" w:rsidRDefault="00DC409B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="00B24470" w:rsidRPr="00B24470">
              <w:rPr>
                <w:rFonts w:ascii="Times New Roman" w:eastAsia="Times New Roman" w:hAnsi="Times New Roman" w:cs="Times New Roman"/>
                <w:lang w:eastAsia="hr-HR"/>
              </w:rPr>
              <w:t>roj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učenika</w:t>
            </w:r>
            <w:r w:rsidR="00762275">
              <w:rPr>
                <w:rFonts w:ascii="Times New Roman" w:eastAsia="Times New Roman" w:hAnsi="Times New Roman" w:cs="Times New Roman"/>
                <w:lang w:eastAsia="hr-HR"/>
              </w:rPr>
              <w:t xml:space="preserve"> uključenih u projekte</w:t>
            </w:r>
            <w:r w:rsidR="00E80E1B">
              <w:rPr>
                <w:rFonts w:ascii="Times New Roman" w:eastAsia="Times New Roman" w:hAnsi="Times New Roman" w:cs="Times New Roman"/>
                <w:lang w:eastAsia="hr-HR"/>
              </w:rPr>
              <w:t>/manifestacije</w:t>
            </w:r>
          </w:p>
        </w:tc>
        <w:tc>
          <w:tcPr>
            <w:tcW w:w="992" w:type="dxa"/>
          </w:tcPr>
          <w:p w:rsidR="00B24470" w:rsidRPr="00B24470" w:rsidRDefault="00F17976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134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06" w:type="dxa"/>
          </w:tcPr>
          <w:p w:rsidR="00B24470" w:rsidRPr="00B24470" w:rsidRDefault="00E80E1B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1275" w:type="dxa"/>
          </w:tcPr>
          <w:p w:rsidR="00B24470" w:rsidRPr="00B24470" w:rsidRDefault="00E80E1B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1276" w:type="dxa"/>
          </w:tcPr>
          <w:p w:rsidR="00B24470" w:rsidRPr="00B24470" w:rsidRDefault="00E80E1B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</w:tr>
      <w:tr w:rsidR="00B24470" w:rsidRPr="00B24470" w:rsidTr="00DC409B">
        <w:tc>
          <w:tcPr>
            <w:tcW w:w="1413" w:type="dxa"/>
          </w:tcPr>
          <w:p w:rsidR="00B24470" w:rsidRPr="00B24470" w:rsidRDefault="0072402C" w:rsidP="0092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218E">
              <w:rPr>
                <w:rFonts w:ascii="Times New Roman" w:hAnsi="Times New Roman"/>
              </w:rPr>
              <w:t xml:space="preserve">Povećanje broja učenika koji sudjeluju na </w:t>
            </w:r>
            <w:proofErr w:type="spellStart"/>
            <w:r w:rsidRPr="00C0218E">
              <w:rPr>
                <w:rFonts w:ascii="Times New Roman" w:hAnsi="Times New Roman"/>
              </w:rPr>
              <w:t>žup</w:t>
            </w:r>
            <w:r>
              <w:rPr>
                <w:rFonts w:ascii="Times New Roman" w:hAnsi="Times New Roman"/>
              </w:rPr>
              <w:t>anijskim</w:t>
            </w:r>
            <w:r w:rsidRPr="00C0218E">
              <w:rPr>
                <w:rFonts w:ascii="Times New Roman" w:hAnsi="Times New Roman"/>
              </w:rPr>
              <w:t>.i</w:t>
            </w:r>
            <w:proofErr w:type="spellEnd"/>
            <w:r w:rsidRPr="00C0218E">
              <w:rPr>
                <w:rFonts w:ascii="Times New Roman" w:hAnsi="Times New Roman"/>
              </w:rPr>
              <w:t xml:space="preserve"> </w:t>
            </w:r>
            <w:proofErr w:type="spellStart"/>
            <w:r w:rsidRPr="00C0218E">
              <w:rPr>
                <w:rFonts w:ascii="Times New Roman" w:hAnsi="Times New Roman"/>
              </w:rPr>
              <w:t>drž.natjecanjima</w:t>
            </w:r>
            <w:proofErr w:type="spellEnd"/>
          </w:p>
        </w:tc>
        <w:tc>
          <w:tcPr>
            <w:tcW w:w="1559" w:type="dxa"/>
          </w:tcPr>
          <w:p w:rsidR="00B24470" w:rsidRPr="00B24470" w:rsidRDefault="0072402C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218E">
              <w:rPr>
                <w:rFonts w:ascii="Times New Roman" w:hAnsi="Times New Roman"/>
              </w:rPr>
              <w:t>Učenike se potiče na izražavanje sposobnosti kroz aktivnosti i testira se kvaliteta rada nastavnika s nadarenim učenicima</w:t>
            </w:r>
          </w:p>
        </w:tc>
        <w:tc>
          <w:tcPr>
            <w:tcW w:w="1134" w:type="dxa"/>
          </w:tcPr>
          <w:p w:rsidR="00B24470" w:rsidRPr="00B24470" w:rsidRDefault="0072402C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učenika koji sudjeluju na natjecanj</w:t>
            </w:r>
            <w:r w:rsidR="00B50579">
              <w:rPr>
                <w:rFonts w:ascii="Times New Roman" w:eastAsia="Times New Roman" w:hAnsi="Times New Roman" w:cs="Times New Roman"/>
                <w:lang w:eastAsia="hr-HR"/>
              </w:rPr>
              <w:t>ima</w:t>
            </w:r>
          </w:p>
        </w:tc>
        <w:tc>
          <w:tcPr>
            <w:tcW w:w="992" w:type="dxa"/>
          </w:tcPr>
          <w:p w:rsidR="00B24470" w:rsidRPr="00B24470" w:rsidRDefault="00FE0322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  <w:tc>
          <w:tcPr>
            <w:tcW w:w="1134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06" w:type="dxa"/>
          </w:tcPr>
          <w:p w:rsidR="00B24470" w:rsidRPr="00B24470" w:rsidRDefault="00FE0322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1275" w:type="dxa"/>
          </w:tcPr>
          <w:p w:rsidR="00B24470" w:rsidRPr="00B24470" w:rsidRDefault="00FE0322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1276" w:type="dxa"/>
          </w:tcPr>
          <w:p w:rsidR="00B24470" w:rsidRPr="00B24470" w:rsidRDefault="00FE0322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B24470" w:rsidRPr="00B24470" w:rsidTr="00525E1E">
        <w:trPr>
          <w:trHeight w:val="2409"/>
        </w:trPr>
        <w:tc>
          <w:tcPr>
            <w:tcW w:w="1413" w:type="dxa"/>
          </w:tcPr>
          <w:p w:rsidR="00B24470" w:rsidRPr="00B24470" w:rsidRDefault="00481C6E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Uključenje većeg </w:t>
            </w:r>
            <w:r w:rsidR="00B24470" w:rsidRPr="00B24470">
              <w:rPr>
                <w:rFonts w:ascii="Times New Roman" w:eastAsia="Times New Roman" w:hAnsi="Times New Roman" w:cs="Times New Roman"/>
                <w:lang w:eastAsia="hr-HR"/>
              </w:rPr>
              <w:t xml:space="preserve">broja učenika </w:t>
            </w:r>
            <w:r w:rsidR="00F60C7F">
              <w:rPr>
                <w:rFonts w:ascii="Times New Roman" w:eastAsia="Times New Roman" w:hAnsi="Times New Roman" w:cs="Times New Roman"/>
                <w:lang w:eastAsia="hr-HR"/>
              </w:rPr>
              <w:t>s teškoćama u razvoju  u nastav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</w:p>
        </w:tc>
        <w:tc>
          <w:tcPr>
            <w:tcW w:w="1559" w:type="dxa"/>
          </w:tcPr>
          <w:p w:rsidR="00B24470" w:rsidRPr="00B24470" w:rsidRDefault="00F60C7F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60C7F">
              <w:rPr>
                <w:rFonts w:ascii="Times New Roman" w:eastAsia="Times New Roman" w:hAnsi="Times New Roman" w:cs="Times New Roman"/>
                <w:lang w:eastAsia="hr-HR"/>
              </w:rPr>
              <w:t>socijaln</w:t>
            </w:r>
            <w:r w:rsidR="00B857AD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F60C7F">
              <w:rPr>
                <w:rFonts w:ascii="Times New Roman" w:eastAsia="Times New Roman" w:hAnsi="Times New Roman" w:cs="Times New Roman"/>
                <w:lang w:eastAsia="hr-HR"/>
              </w:rPr>
              <w:t xml:space="preserve"> uključenost i integracij</w:t>
            </w:r>
            <w:r w:rsidR="00B857AD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F60C7F">
              <w:rPr>
                <w:rFonts w:ascii="Times New Roman" w:eastAsia="Times New Roman" w:hAnsi="Times New Roman" w:cs="Times New Roman"/>
                <w:lang w:eastAsia="hr-HR"/>
              </w:rPr>
              <w:t xml:space="preserve"> učenika s teškoćama u razvoju u redoviti obrazovni sustav</w:t>
            </w:r>
          </w:p>
        </w:tc>
        <w:tc>
          <w:tcPr>
            <w:tcW w:w="1134" w:type="dxa"/>
          </w:tcPr>
          <w:p w:rsidR="00B24470" w:rsidRPr="00B24470" w:rsidRDefault="00F60C7F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="00B24470" w:rsidRPr="00B24470">
              <w:rPr>
                <w:rFonts w:ascii="Times New Roman" w:eastAsia="Times New Roman" w:hAnsi="Times New Roman" w:cs="Times New Roman"/>
                <w:lang w:eastAsia="hr-HR"/>
              </w:rPr>
              <w:t>roj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učenika po prilagođenom programu</w:t>
            </w:r>
          </w:p>
        </w:tc>
        <w:tc>
          <w:tcPr>
            <w:tcW w:w="992" w:type="dxa"/>
          </w:tcPr>
          <w:p w:rsidR="00B24470" w:rsidRPr="00B24470" w:rsidRDefault="000A487A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  <w:tc>
          <w:tcPr>
            <w:tcW w:w="1134" w:type="dxa"/>
          </w:tcPr>
          <w:p w:rsidR="00B24470" w:rsidRPr="00B24470" w:rsidRDefault="00B24470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24470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</w:tc>
        <w:tc>
          <w:tcPr>
            <w:tcW w:w="1106" w:type="dxa"/>
          </w:tcPr>
          <w:p w:rsidR="00B24470" w:rsidRPr="00B24470" w:rsidRDefault="00E01238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275" w:type="dxa"/>
          </w:tcPr>
          <w:p w:rsidR="00B24470" w:rsidRPr="00B24470" w:rsidRDefault="00E01238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1276" w:type="dxa"/>
          </w:tcPr>
          <w:p w:rsidR="00B24470" w:rsidRPr="00B24470" w:rsidRDefault="00E01238" w:rsidP="00B24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</w:tbl>
    <w:p w:rsidR="00B24470" w:rsidRDefault="00B24470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BFC" w:rsidRDefault="00D77BFC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BFC" w:rsidRDefault="00D77BFC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BFC" w:rsidRPr="00F21441" w:rsidRDefault="00F21441" w:rsidP="00F21441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F21441">
        <w:rPr>
          <w:rFonts w:ascii="Times New Roman" w:hAnsi="Times New Roman"/>
          <w:sz w:val="24"/>
          <w:szCs w:val="24"/>
        </w:rPr>
        <w:t>Ravnateljica:</w:t>
      </w:r>
    </w:p>
    <w:p w:rsidR="00F21441" w:rsidRPr="00F21441" w:rsidRDefault="00F21441" w:rsidP="00F21441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Jelena </w:t>
      </w:r>
      <w:proofErr w:type="spellStart"/>
      <w:r w:rsidRPr="00F21441">
        <w:rPr>
          <w:rFonts w:ascii="Times New Roman" w:hAnsi="Times New Roman"/>
          <w:sz w:val="24"/>
          <w:szCs w:val="24"/>
        </w:rPr>
        <w:t>Gulan</w:t>
      </w:r>
      <w:proofErr w:type="spellEnd"/>
      <w:r w:rsidRPr="00F214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441">
        <w:rPr>
          <w:rFonts w:ascii="Times New Roman" w:hAnsi="Times New Roman"/>
          <w:sz w:val="24"/>
          <w:szCs w:val="24"/>
        </w:rPr>
        <w:t>mag</w:t>
      </w:r>
      <w:proofErr w:type="spellEnd"/>
      <w:r w:rsidRPr="00F21441">
        <w:rPr>
          <w:rFonts w:ascii="Times New Roman" w:hAnsi="Times New Roman"/>
          <w:sz w:val="24"/>
          <w:szCs w:val="24"/>
        </w:rPr>
        <w:t>. ing.</w:t>
      </w:r>
    </w:p>
    <w:p w:rsidR="00D77BFC" w:rsidRDefault="00D77BFC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BFC" w:rsidRDefault="00D77BFC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BFC" w:rsidRPr="00B24470" w:rsidRDefault="00D77BFC" w:rsidP="00B24470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77BFC" w:rsidRPr="00B2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D7"/>
    <w:multiLevelType w:val="hybridMultilevel"/>
    <w:tmpl w:val="49C442F0"/>
    <w:lvl w:ilvl="0" w:tplc="F5A2F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3CC"/>
    <w:multiLevelType w:val="hybridMultilevel"/>
    <w:tmpl w:val="5B067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00A8"/>
    <w:multiLevelType w:val="hybridMultilevel"/>
    <w:tmpl w:val="D6483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BA"/>
    <w:rsid w:val="0002191D"/>
    <w:rsid w:val="000228A9"/>
    <w:rsid w:val="00022F81"/>
    <w:rsid w:val="0003319B"/>
    <w:rsid w:val="00035C24"/>
    <w:rsid w:val="00047998"/>
    <w:rsid w:val="000877E1"/>
    <w:rsid w:val="000947C2"/>
    <w:rsid w:val="000A487A"/>
    <w:rsid w:val="000F2D0C"/>
    <w:rsid w:val="001038C7"/>
    <w:rsid w:val="0014488A"/>
    <w:rsid w:val="0015208E"/>
    <w:rsid w:val="00155BF9"/>
    <w:rsid w:val="00160B92"/>
    <w:rsid w:val="00164056"/>
    <w:rsid w:val="00180548"/>
    <w:rsid w:val="00183DF6"/>
    <w:rsid w:val="001932B9"/>
    <w:rsid w:val="001C3379"/>
    <w:rsid w:val="001D37B3"/>
    <w:rsid w:val="001F427E"/>
    <w:rsid w:val="00222384"/>
    <w:rsid w:val="00234EFD"/>
    <w:rsid w:val="00256A3C"/>
    <w:rsid w:val="00267B65"/>
    <w:rsid w:val="002723CD"/>
    <w:rsid w:val="002734FD"/>
    <w:rsid w:val="002963E9"/>
    <w:rsid w:val="002C3393"/>
    <w:rsid w:val="002C5C32"/>
    <w:rsid w:val="002D6201"/>
    <w:rsid w:val="002D76F3"/>
    <w:rsid w:val="002E0330"/>
    <w:rsid w:val="002E1330"/>
    <w:rsid w:val="002E55B9"/>
    <w:rsid w:val="002F1970"/>
    <w:rsid w:val="00331985"/>
    <w:rsid w:val="00334C85"/>
    <w:rsid w:val="00350F79"/>
    <w:rsid w:val="00370D39"/>
    <w:rsid w:val="00371D0A"/>
    <w:rsid w:val="00371E47"/>
    <w:rsid w:val="003A00BF"/>
    <w:rsid w:val="003F14DD"/>
    <w:rsid w:val="00420A5A"/>
    <w:rsid w:val="00426473"/>
    <w:rsid w:val="0045248C"/>
    <w:rsid w:val="00456C66"/>
    <w:rsid w:val="00467EA1"/>
    <w:rsid w:val="00481C6E"/>
    <w:rsid w:val="00484696"/>
    <w:rsid w:val="004A6344"/>
    <w:rsid w:val="004A7A08"/>
    <w:rsid w:val="004C34E7"/>
    <w:rsid w:val="00525E1E"/>
    <w:rsid w:val="00540653"/>
    <w:rsid w:val="005516F7"/>
    <w:rsid w:val="00592F67"/>
    <w:rsid w:val="005A28EC"/>
    <w:rsid w:val="005A2BA8"/>
    <w:rsid w:val="005C36F2"/>
    <w:rsid w:val="005E09A9"/>
    <w:rsid w:val="005E2A01"/>
    <w:rsid w:val="005E4804"/>
    <w:rsid w:val="005F6248"/>
    <w:rsid w:val="006013B7"/>
    <w:rsid w:val="00605140"/>
    <w:rsid w:val="006170A8"/>
    <w:rsid w:val="00617F0E"/>
    <w:rsid w:val="0062068C"/>
    <w:rsid w:val="00661EB9"/>
    <w:rsid w:val="00691947"/>
    <w:rsid w:val="006A059A"/>
    <w:rsid w:val="006A2460"/>
    <w:rsid w:val="006C4565"/>
    <w:rsid w:val="006C7E7A"/>
    <w:rsid w:val="006D1E94"/>
    <w:rsid w:val="006F431C"/>
    <w:rsid w:val="006F45BA"/>
    <w:rsid w:val="007019F8"/>
    <w:rsid w:val="0070392D"/>
    <w:rsid w:val="0070657D"/>
    <w:rsid w:val="007162FB"/>
    <w:rsid w:val="00722098"/>
    <w:rsid w:val="00723714"/>
    <w:rsid w:val="0072402C"/>
    <w:rsid w:val="007364C6"/>
    <w:rsid w:val="007575FF"/>
    <w:rsid w:val="00762275"/>
    <w:rsid w:val="00772BCC"/>
    <w:rsid w:val="007A1A33"/>
    <w:rsid w:val="007C0502"/>
    <w:rsid w:val="007C57AE"/>
    <w:rsid w:val="00866B8C"/>
    <w:rsid w:val="00877E5F"/>
    <w:rsid w:val="00891ACD"/>
    <w:rsid w:val="008A4586"/>
    <w:rsid w:val="008B0387"/>
    <w:rsid w:val="008B4D1F"/>
    <w:rsid w:val="008D30A5"/>
    <w:rsid w:val="008D3F74"/>
    <w:rsid w:val="0092745F"/>
    <w:rsid w:val="0093380F"/>
    <w:rsid w:val="0095130C"/>
    <w:rsid w:val="00955E46"/>
    <w:rsid w:val="00985623"/>
    <w:rsid w:val="009A00B2"/>
    <w:rsid w:val="009C39FF"/>
    <w:rsid w:val="009C40DA"/>
    <w:rsid w:val="009E3F7F"/>
    <w:rsid w:val="009E56E4"/>
    <w:rsid w:val="009F54DF"/>
    <w:rsid w:val="00A06DAB"/>
    <w:rsid w:val="00A133E2"/>
    <w:rsid w:val="00A34794"/>
    <w:rsid w:val="00A40B86"/>
    <w:rsid w:val="00A43646"/>
    <w:rsid w:val="00A865FD"/>
    <w:rsid w:val="00A90A97"/>
    <w:rsid w:val="00A94215"/>
    <w:rsid w:val="00AA1DC2"/>
    <w:rsid w:val="00AA227B"/>
    <w:rsid w:val="00B01E52"/>
    <w:rsid w:val="00B21010"/>
    <w:rsid w:val="00B22681"/>
    <w:rsid w:val="00B226A4"/>
    <w:rsid w:val="00B24470"/>
    <w:rsid w:val="00B25F13"/>
    <w:rsid w:val="00B50579"/>
    <w:rsid w:val="00B7203E"/>
    <w:rsid w:val="00B76144"/>
    <w:rsid w:val="00B80AA6"/>
    <w:rsid w:val="00B857AD"/>
    <w:rsid w:val="00B92519"/>
    <w:rsid w:val="00BA0C21"/>
    <w:rsid w:val="00BC05CA"/>
    <w:rsid w:val="00BC43F4"/>
    <w:rsid w:val="00BD4EA8"/>
    <w:rsid w:val="00BF0A0D"/>
    <w:rsid w:val="00BF1727"/>
    <w:rsid w:val="00BF5F08"/>
    <w:rsid w:val="00BF6409"/>
    <w:rsid w:val="00C3413B"/>
    <w:rsid w:val="00C350EE"/>
    <w:rsid w:val="00C624A0"/>
    <w:rsid w:val="00C81789"/>
    <w:rsid w:val="00CA4FCD"/>
    <w:rsid w:val="00CB2569"/>
    <w:rsid w:val="00CB40E8"/>
    <w:rsid w:val="00D0018B"/>
    <w:rsid w:val="00D042A8"/>
    <w:rsid w:val="00D073D4"/>
    <w:rsid w:val="00D074E3"/>
    <w:rsid w:val="00D47FA5"/>
    <w:rsid w:val="00D65C5F"/>
    <w:rsid w:val="00D77BFC"/>
    <w:rsid w:val="00DC193A"/>
    <w:rsid w:val="00DC409B"/>
    <w:rsid w:val="00DC70D1"/>
    <w:rsid w:val="00DD3FFA"/>
    <w:rsid w:val="00DD5D5D"/>
    <w:rsid w:val="00DD6A1C"/>
    <w:rsid w:val="00DE27EA"/>
    <w:rsid w:val="00DF4925"/>
    <w:rsid w:val="00E01238"/>
    <w:rsid w:val="00E017B6"/>
    <w:rsid w:val="00E06DD2"/>
    <w:rsid w:val="00E07017"/>
    <w:rsid w:val="00E10D40"/>
    <w:rsid w:val="00E25F17"/>
    <w:rsid w:val="00E31981"/>
    <w:rsid w:val="00E41CB0"/>
    <w:rsid w:val="00E50F9B"/>
    <w:rsid w:val="00E75888"/>
    <w:rsid w:val="00E80E1B"/>
    <w:rsid w:val="00E9054C"/>
    <w:rsid w:val="00EB4344"/>
    <w:rsid w:val="00EF6935"/>
    <w:rsid w:val="00F00EB1"/>
    <w:rsid w:val="00F05A8D"/>
    <w:rsid w:val="00F10AE9"/>
    <w:rsid w:val="00F12DBA"/>
    <w:rsid w:val="00F14281"/>
    <w:rsid w:val="00F17976"/>
    <w:rsid w:val="00F21441"/>
    <w:rsid w:val="00F5117F"/>
    <w:rsid w:val="00F60C7F"/>
    <w:rsid w:val="00F85C02"/>
    <w:rsid w:val="00FC3348"/>
    <w:rsid w:val="00FC3F04"/>
    <w:rsid w:val="00FE0322"/>
    <w:rsid w:val="00FE6BE6"/>
    <w:rsid w:val="00FF690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7CE4"/>
  <w15:chartTrackingRefBased/>
  <w15:docId w15:val="{BAF7D3B5-079E-4C8B-BBAB-5C0753D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330</cp:revision>
  <dcterms:created xsi:type="dcterms:W3CDTF">2022-10-26T10:27:00Z</dcterms:created>
  <dcterms:modified xsi:type="dcterms:W3CDTF">2022-10-28T06:48:00Z</dcterms:modified>
</cp:coreProperties>
</file>