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E5" w:rsidRDefault="00634CF4" w:rsidP="009E479F">
      <w:pPr>
        <w:jc w:val="center"/>
        <w:rPr>
          <w:b/>
          <w:sz w:val="26"/>
          <w:szCs w:val="26"/>
        </w:rPr>
      </w:pPr>
      <w:r w:rsidRPr="00B07A43">
        <w:rPr>
          <w:b/>
          <w:sz w:val="26"/>
          <w:szCs w:val="26"/>
        </w:rPr>
        <w:t>BILJEŠKE UZ FINANCIJSKE IZVJEŠTAJE ZA RAZDOBLJE OD 0</w:t>
      </w:r>
      <w:r w:rsidR="00F16017" w:rsidRPr="00B07A43">
        <w:rPr>
          <w:b/>
          <w:sz w:val="26"/>
          <w:szCs w:val="26"/>
        </w:rPr>
        <w:t>1. SIJEČNJA DO 3</w:t>
      </w:r>
      <w:r w:rsidR="00382EB7" w:rsidRPr="00B07A43">
        <w:rPr>
          <w:b/>
          <w:sz w:val="26"/>
          <w:szCs w:val="26"/>
        </w:rPr>
        <w:t>1</w:t>
      </w:r>
      <w:r w:rsidR="00F16017" w:rsidRPr="00B07A43">
        <w:rPr>
          <w:b/>
          <w:sz w:val="26"/>
          <w:szCs w:val="26"/>
        </w:rPr>
        <w:t xml:space="preserve">. </w:t>
      </w:r>
      <w:r w:rsidR="00382EB7" w:rsidRPr="00B07A43">
        <w:rPr>
          <w:b/>
          <w:sz w:val="26"/>
          <w:szCs w:val="26"/>
        </w:rPr>
        <w:t xml:space="preserve">PROSINCA </w:t>
      </w:r>
      <w:r w:rsidR="00F16017" w:rsidRPr="00B07A43">
        <w:rPr>
          <w:b/>
          <w:sz w:val="26"/>
          <w:szCs w:val="26"/>
        </w:rPr>
        <w:t>202</w:t>
      </w:r>
      <w:r w:rsidR="00C541B4" w:rsidRPr="00B07A43">
        <w:rPr>
          <w:b/>
          <w:sz w:val="26"/>
          <w:szCs w:val="26"/>
        </w:rPr>
        <w:t>2</w:t>
      </w:r>
      <w:r w:rsidRPr="00B07A43">
        <w:rPr>
          <w:b/>
          <w:sz w:val="26"/>
          <w:szCs w:val="26"/>
        </w:rPr>
        <w:t>.</w:t>
      </w:r>
    </w:p>
    <w:p w:rsidR="009E479F" w:rsidRPr="009E479F" w:rsidRDefault="009E479F" w:rsidP="009E479F">
      <w:pPr>
        <w:jc w:val="center"/>
        <w:rPr>
          <w:b/>
          <w:sz w:val="26"/>
          <w:szCs w:val="26"/>
        </w:rPr>
      </w:pPr>
    </w:p>
    <w:p w:rsidR="00634CF4" w:rsidRPr="00B07A43" w:rsidRDefault="00634CF4" w:rsidP="00C541B4">
      <w:pPr>
        <w:spacing w:line="240" w:lineRule="auto"/>
        <w:jc w:val="both"/>
      </w:pPr>
      <w:r w:rsidRPr="00B07A43">
        <w:t>Broj RKP-a</w:t>
      </w:r>
      <w:r w:rsidR="005C5729" w:rsidRPr="00B07A43">
        <w:t>:</w:t>
      </w:r>
      <w:r w:rsidRPr="00B07A43">
        <w:t xml:space="preserve"> 18784</w:t>
      </w:r>
      <w:r w:rsidR="002D2761" w:rsidRPr="00B07A43">
        <w:t>, m</w:t>
      </w:r>
      <w:r w:rsidRPr="00B07A43">
        <w:t>atični broj: 00396613, OIB: 61683945214</w:t>
      </w:r>
    </w:p>
    <w:p w:rsidR="00634CF4" w:rsidRPr="00B07A43" w:rsidRDefault="00634CF4" w:rsidP="00C541B4">
      <w:pPr>
        <w:spacing w:line="240" w:lineRule="auto"/>
        <w:jc w:val="both"/>
      </w:pPr>
      <w:r w:rsidRPr="00B07A43">
        <w:t>Naziv i adresa: POLJOPRIVREDNA, PREHRAMBENA I VETERINARSKA ŠKOLA STANKA OŽANIĆA Zadar</w:t>
      </w:r>
    </w:p>
    <w:p w:rsidR="00C541B4" w:rsidRPr="00B07A43" w:rsidRDefault="00634CF4" w:rsidP="00715D21">
      <w:pPr>
        <w:spacing w:line="240" w:lineRule="auto"/>
        <w:jc w:val="both"/>
      </w:pPr>
      <w:r w:rsidRPr="00B07A43">
        <w:t>Oznaka razine: 31</w:t>
      </w:r>
      <w:r w:rsidR="00B32630" w:rsidRPr="00B07A43">
        <w:t xml:space="preserve"> , š</w:t>
      </w:r>
      <w:r w:rsidRPr="00B07A43">
        <w:t>ifra djelatnosti: 8532</w:t>
      </w:r>
      <w:r w:rsidR="00B32630" w:rsidRPr="00B07A43">
        <w:t>, š</w:t>
      </w:r>
      <w:r w:rsidRPr="00B07A43">
        <w:t xml:space="preserve">ifra </w:t>
      </w:r>
      <w:r w:rsidR="00B32630" w:rsidRPr="00B07A43">
        <w:t>ž</w:t>
      </w:r>
      <w:r w:rsidRPr="00B07A43">
        <w:t>upanije/grada: 13/5207</w:t>
      </w:r>
    </w:p>
    <w:p w:rsidR="00825C06" w:rsidRPr="006457B1" w:rsidRDefault="00634CF4" w:rsidP="000C75DD">
      <w:pPr>
        <w:spacing w:before="240" w:after="240" w:line="360" w:lineRule="auto"/>
        <w:jc w:val="both"/>
        <w:rPr>
          <w:sz w:val="24"/>
          <w:szCs w:val="24"/>
        </w:rPr>
      </w:pPr>
      <w:r w:rsidRPr="006457B1">
        <w:rPr>
          <w:sz w:val="24"/>
          <w:szCs w:val="24"/>
        </w:rP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DD32AD" w:rsidRPr="00B07A43" w:rsidRDefault="00C541B4" w:rsidP="004828E5">
      <w:pPr>
        <w:spacing w:before="120" w:after="240" w:line="360" w:lineRule="auto"/>
        <w:jc w:val="both"/>
        <w:rPr>
          <w:sz w:val="24"/>
          <w:szCs w:val="24"/>
          <w:u w:val="single"/>
        </w:rPr>
      </w:pPr>
      <w:r w:rsidRPr="00B07A43">
        <w:rPr>
          <w:sz w:val="24"/>
          <w:szCs w:val="24"/>
          <w:u w:val="single"/>
        </w:rPr>
        <w:t>BILJEŠKE UZ PR-RAS</w:t>
      </w:r>
    </w:p>
    <w:p w:rsidR="00122AC9" w:rsidRPr="00A947EB" w:rsidRDefault="006B6482" w:rsidP="00B32630">
      <w:pPr>
        <w:spacing w:after="0" w:line="360" w:lineRule="auto"/>
        <w:jc w:val="both"/>
        <w:rPr>
          <w:sz w:val="24"/>
          <w:szCs w:val="24"/>
        </w:rPr>
      </w:pPr>
      <w:r w:rsidRPr="006B6482">
        <w:rPr>
          <w:b/>
          <w:sz w:val="24"/>
          <w:szCs w:val="24"/>
        </w:rPr>
        <w:t xml:space="preserve">Bilješka broj 1 </w:t>
      </w:r>
      <w:r w:rsidR="0040567B">
        <w:rPr>
          <w:b/>
          <w:sz w:val="24"/>
          <w:szCs w:val="24"/>
        </w:rPr>
        <w:t>–</w:t>
      </w:r>
      <w:r w:rsidRPr="006B6482">
        <w:rPr>
          <w:b/>
          <w:sz w:val="24"/>
          <w:szCs w:val="24"/>
        </w:rPr>
        <w:t xml:space="preserve"> </w:t>
      </w:r>
      <w:r w:rsidR="005D0E31" w:rsidRPr="006B6482">
        <w:rPr>
          <w:b/>
          <w:sz w:val="24"/>
          <w:szCs w:val="24"/>
        </w:rPr>
        <w:t xml:space="preserve">6361 </w:t>
      </w:r>
      <w:r w:rsidR="00A947EB" w:rsidRPr="006B6482">
        <w:rPr>
          <w:b/>
          <w:sz w:val="24"/>
          <w:szCs w:val="24"/>
        </w:rPr>
        <w:t>Pomoći proračunskim korisnicima iz proračuna koji im nije nadležan</w:t>
      </w:r>
      <w:r w:rsidR="00C61A70" w:rsidRPr="00C7111E">
        <w:rPr>
          <w:sz w:val="24"/>
          <w:szCs w:val="24"/>
        </w:rPr>
        <w:t xml:space="preserve"> </w:t>
      </w:r>
      <w:r w:rsidR="009222E3">
        <w:rPr>
          <w:sz w:val="24"/>
          <w:szCs w:val="24"/>
        </w:rPr>
        <w:t xml:space="preserve"> – indeks</w:t>
      </w:r>
      <w:r w:rsidR="00A947EB">
        <w:rPr>
          <w:sz w:val="24"/>
          <w:szCs w:val="24"/>
        </w:rPr>
        <w:t xml:space="preserve"> 10</w:t>
      </w:r>
      <w:r w:rsidR="0036701D">
        <w:rPr>
          <w:sz w:val="24"/>
          <w:szCs w:val="24"/>
        </w:rPr>
        <w:t>8</w:t>
      </w:r>
      <w:r w:rsidR="00A947EB">
        <w:rPr>
          <w:sz w:val="24"/>
          <w:szCs w:val="24"/>
        </w:rPr>
        <w:t>,</w:t>
      </w:r>
      <w:r w:rsidR="0036701D">
        <w:rPr>
          <w:sz w:val="24"/>
          <w:szCs w:val="24"/>
        </w:rPr>
        <w:t>7</w:t>
      </w:r>
      <w:r w:rsidR="00A947EB">
        <w:rPr>
          <w:sz w:val="24"/>
          <w:szCs w:val="24"/>
        </w:rPr>
        <w:t xml:space="preserve"> – </w:t>
      </w:r>
      <w:r w:rsidR="00EA7056">
        <w:rPr>
          <w:sz w:val="24"/>
          <w:szCs w:val="24"/>
        </w:rPr>
        <w:t>v</w:t>
      </w:r>
      <w:r w:rsidR="008B5066">
        <w:rPr>
          <w:sz w:val="24"/>
          <w:szCs w:val="24"/>
        </w:rPr>
        <w:t>eći prihodi</w:t>
      </w:r>
      <w:r w:rsidR="005D0E31">
        <w:rPr>
          <w:sz w:val="24"/>
          <w:szCs w:val="24"/>
        </w:rPr>
        <w:t xml:space="preserve"> </w:t>
      </w:r>
      <w:r w:rsidR="0036701D">
        <w:rPr>
          <w:sz w:val="24"/>
          <w:szCs w:val="24"/>
        </w:rPr>
        <w:t xml:space="preserve">u odnosu na 2021. godinu </w:t>
      </w:r>
      <w:r w:rsidR="005D0E31">
        <w:rPr>
          <w:sz w:val="24"/>
          <w:szCs w:val="24"/>
        </w:rPr>
        <w:t>jer</w:t>
      </w:r>
      <w:r w:rsidR="00EA7056">
        <w:rPr>
          <w:sz w:val="24"/>
          <w:szCs w:val="24"/>
        </w:rPr>
        <w:t xml:space="preserve"> se</w:t>
      </w:r>
      <w:r w:rsidR="005D0E31">
        <w:rPr>
          <w:sz w:val="24"/>
          <w:szCs w:val="24"/>
        </w:rPr>
        <w:t xml:space="preserve"> povećala osnovica plaća za zaposlenike </w:t>
      </w:r>
      <w:r w:rsidR="00EA7056">
        <w:rPr>
          <w:sz w:val="24"/>
          <w:szCs w:val="24"/>
        </w:rPr>
        <w:t xml:space="preserve">te su porasli </w:t>
      </w:r>
      <w:r w:rsidR="005D0E31">
        <w:rPr>
          <w:sz w:val="24"/>
          <w:szCs w:val="24"/>
        </w:rPr>
        <w:t xml:space="preserve">troškovi </w:t>
      </w:r>
      <w:r w:rsidR="00EA7056">
        <w:rPr>
          <w:sz w:val="24"/>
          <w:szCs w:val="24"/>
        </w:rPr>
        <w:t xml:space="preserve">za </w:t>
      </w:r>
      <w:r w:rsidR="005D0E31">
        <w:rPr>
          <w:sz w:val="24"/>
          <w:szCs w:val="24"/>
        </w:rPr>
        <w:t>prijevoz</w:t>
      </w:r>
      <w:r w:rsidR="00EA7056">
        <w:rPr>
          <w:sz w:val="24"/>
          <w:szCs w:val="24"/>
        </w:rPr>
        <w:t xml:space="preserve"> </w:t>
      </w:r>
      <w:r w:rsidR="005D0E31">
        <w:rPr>
          <w:sz w:val="24"/>
          <w:szCs w:val="24"/>
        </w:rPr>
        <w:t>djece s poteškoćama koje financira MZO.</w:t>
      </w:r>
      <w:r w:rsidR="0074436C">
        <w:rPr>
          <w:sz w:val="24"/>
          <w:szCs w:val="24"/>
        </w:rPr>
        <w:t xml:space="preserve"> </w:t>
      </w:r>
      <w:r w:rsidR="00D93B6A">
        <w:rPr>
          <w:sz w:val="24"/>
          <w:szCs w:val="24"/>
        </w:rPr>
        <w:t>D</w:t>
      </w:r>
      <w:r w:rsidR="0074436C">
        <w:rPr>
          <w:sz w:val="24"/>
          <w:szCs w:val="24"/>
        </w:rPr>
        <w:t>odijeljena su sredstva za projekte u sklopu izvannastavnih aktivnosti</w:t>
      </w:r>
      <w:r w:rsidR="0036701D">
        <w:rPr>
          <w:sz w:val="24"/>
          <w:szCs w:val="24"/>
        </w:rPr>
        <w:t xml:space="preserve"> </w:t>
      </w:r>
      <w:r w:rsidR="0074436C">
        <w:rPr>
          <w:sz w:val="24"/>
          <w:szCs w:val="24"/>
        </w:rPr>
        <w:t xml:space="preserve">i </w:t>
      </w:r>
      <w:r w:rsidR="00D93B6A">
        <w:rPr>
          <w:sz w:val="24"/>
          <w:szCs w:val="24"/>
        </w:rPr>
        <w:t>prihodi</w:t>
      </w:r>
      <w:r w:rsidR="0036701D">
        <w:rPr>
          <w:sz w:val="24"/>
          <w:szCs w:val="24"/>
        </w:rPr>
        <w:t xml:space="preserve"> za plaće po sudskim presudama.</w:t>
      </w:r>
    </w:p>
    <w:p w:rsidR="00CF0959" w:rsidRDefault="006B6482" w:rsidP="004828E5">
      <w:pPr>
        <w:spacing w:before="120" w:after="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>Bilješka broj 2 -</w:t>
      </w:r>
      <w:r w:rsidR="00DE4E1F">
        <w:rPr>
          <w:b/>
          <w:color w:val="000000" w:themeColor="text1"/>
          <w:sz w:val="24"/>
          <w:szCs w:val="24"/>
        </w:rPr>
        <w:t xml:space="preserve"> </w:t>
      </w:r>
      <w:r w:rsidR="00EA7056" w:rsidRPr="006B6482">
        <w:rPr>
          <w:b/>
          <w:color w:val="000000" w:themeColor="text1"/>
          <w:sz w:val="24"/>
          <w:szCs w:val="24"/>
        </w:rPr>
        <w:t>6526 Ostali nespomenuti prihodi</w:t>
      </w:r>
      <w:r w:rsidR="00EA7056">
        <w:rPr>
          <w:color w:val="000000" w:themeColor="text1"/>
          <w:sz w:val="24"/>
          <w:szCs w:val="24"/>
        </w:rPr>
        <w:t xml:space="preserve"> – indeks </w:t>
      </w:r>
      <w:r w:rsidR="00DE4E1F">
        <w:rPr>
          <w:color w:val="000000" w:themeColor="text1"/>
          <w:sz w:val="24"/>
          <w:szCs w:val="24"/>
        </w:rPr>
        <w:t>719,8</w:t>
      </w:r>
      <w:r w:rsidR="00EA7056">
        <w:rPr>
          <w:color w:val="000000" w:themeColor="text1"/>
          <w:sz w:val="24"/>
          <w:szCs w:val="24"/>
        </w:rPr>
        <w:t xml:space="preserve"> – </w:t>
      </w:r>
      <w:r w:rsidR="0074436C">
        <w:rPr>
          <w:color w:val="000000" w:themeColor="text1"/>
          <w:sz w:val="24"/>
          <w:szCs w:val="24"/>
        </w:rPr>
        <w:t xml:space="preserve">značajni porast prihoda u odnosu na prošlu godinu zbog </w:t>
      </w:r>
      <w:r w:rsidR="009A37DC">
        <w:rPr>
          <w:color w:val="000000" w:themeColor="text1"/>
          <w:sz w:val="24"/>
          <w:szCs w:val="24"/>
        </w:rPr>
        <w:t xml:space="preserve">sredstava </w:t>
      </w:r>
      <w:r w:rsidR="0074436C">
        <w:rPr>
          <w:color w:val="000000" w:themeColor="text1"/>
          <w:sz w:val="24"/>
          <w:szCs w:val="24"/>
        </w:rPr>
        <w:t>dobivenih od Agencije za strukovno obrazovanje i obrazovanje odraslih</w:t>
      </w:r>
      <w:r w:rsidR="009A37DC">
        <w:rPr>
          <w:color w:val="000000" w:themeColor="text1"/>
          <w:sz w:val="24"/>
          <w:szCs w:val="24"/>
        </w:rPr>
        <w:t xml:space="preserve"> za </w:t>
      </w:r>
      <w:r w:rsidR="00031A16">
        <w:rPr>
          <w:color w:val="000000" w:themeColor="text1"/>
          <w:sz w:val="24"/>
          <w:szCs w:val="24"/>
        </w:rPr>
        <w:t>izradu standarda strukovnog dijela kvalifikacije na projektu „Modernizacija sustava strukovnog obrazovanja i osposobljavanja“ za tri zanimanja. P</w:t>
      </w:r>
      <w:r w:rsidR="00EA7056">
        <w:rPr>
          <w:color w:val="000000" w:themeColor="text1"/>
          <w:sz w:val="24"/>
          <w:szCs w:val="24"/>
        </w:rPr>
        <w:t xml:space="preserve">orast prihoda </w:t>
      </w:r>
      <w:r w:rsidR="00031A16">
        <w:rPr>
          <w:color w:val="000000" w:themeColor="text1"/>
          <w:sz w:val="24"/>
          <w:szCs w:val="24"/>
        </w:rPr>
        <w:t xml:space="preserve">ostvarenih </w:t>
      </w:r>
      <w:r w:rsidR="00F1476B">
        <w:rPr>
          <w:color w:val="000000" w:themeColor="text1"/>
          <w:sz w:val="24"/>
          <w:szCs w:val="24"/>
        </w:rPr>
        <w:t xml:space="preserve">djelovanjem učenike zadruge </w:t>
      </w:r>
      <w:r w:rsidR="00EA7056">
        <w:rPr>
          <w:color w:val="000000" w:themeColor="text1"/>
          <w:sz w:val="24"/>
          <w:szCs w:val="24"/>
        </w:rPr>
        <w:t>zbog</w:t>
      </w:r>
      <w:r w:rsidR="00031A16">
        <w:rPr>
          <w:color w:val="000000" w:themeColor="text1"/>
          <w:sz w:val="24"/>
          <w:szCs w:val="24"/>
        </w:rPr>
        <w:t xml:space="preserve"> </w:t>
      </w:r>
      <w:r w:rsidR="00EA7056">
        <w:rPr>
          <w:color w:val="000000" w:themeColor="text1"/>
          <w:sz w:val="24"/>
          <w:szCs w:val="24"/>
        </w:rPr>
        <w:t xml:space="preserve">popuštanja </w:t>
      </w:r>
      <w:proofErr w:type="spellStart"/>
      <w:r w:rsidR="00EA7056">
        <w:rPr>
          <w:color w:val="000000" w:themeColor="text1"/>
          <w:sz w:val="24"/>
          <w:szCs w:val="24"/>
        </w:rPr>
        <w:t>pandemijskih</w:t>
      </w:r>
      <w:proofErr w:type="spellEnd"/>
      <w:r w:rsidR="00EA7056">
        <w:rPr>
          <w:color w:val="000000" w:themeColor="text1"/>
          <w:sz w:val="24"/>
          <w:szCs w:val="24"/>
        </w:rPr>
        <w:t xml:space="preserve"> mjera </w:t>
      </w:r>
      <w:r w:rsidR="00F1476B">
        <w:rPr>
          <w:color w:val="000000" w:themeColor="text1"/>
          <w:sz w:val="24"/>
          <w:szCs w:val="24"/>
        </w:rPr>
        <w:t xml:space="preserve">pa </w:t>
      </w:r>
      <w:r w:rsidR="00EA7056">
        <w:rPr>
          <w:color w:val="000000" w:themeColor="text1"/>
          <w:sz w:val="24"/>
          <w:szCs w:val="24"/>
        </w:rPr>
        <w:t>samim tim</w:t>
      </w:r>
      <w:r w:rsidR="00F1476B">
        <w:rPr>
          <w:color w:val="000000" w:themeColor="text1"/>
          <w:sz w:val="24"/>
          <w:szCs w:val="24"/>
        </w:rPr>
        <w:t>e i</w:t>
      </w:r>
      <w:r w:rsidR="00EA7056">
        <w:rPr>
          <w:color w:val="000000" w:themeColor="text1"/>
          <w:sz w:val="24"/>
          <w:szCs w:val="24"/>
        </w:rPr>
        <w:t xml:space="preserve"> veće</w:t>
      </w:r>
      <w:r w:rsidR="00F1476B">
        <w:rPr>
          <w:color w:val="000000" w:themeColor="text1"/>
          <w:sz w:val="24"/>
          <w:szCs w:val="24"/>
        </w:rPr>
        <w:t xml:space="preserve"> aktivnosti učeničke zadruge te</w:t>
      </w:r>
      <w:r w:rsidR="00EA7056">
        <w:rPr>
          <w:color w:val="000000" w:themeColor="text1"/>
          <w:sz w:val="24"/>
          <w:szCs w:val="24"/>
        </w:rPr>
        <w:t xml:space="preserve"> prodaje namirnica, cvijeća i ostalih proizvoda</w:t>
      </w:r>
      <w:r w:rsidR="00F1476B">
        <w:rPr>
          <w:color w:val="000000" w:themeColor="text1"/>
          <w:sz w:val="24"/>
          <w:szCs w:val="24"/>
        </w:rPr>
        <w:t xml:space="preserve"> nastalih radom</w:t>
      </w:r>
      <w:r w:rsidR="00EA7056">
        <w:rPr>
          <w:color w:val="000000" w:themeColor="text1"/>
          <w:sz w:val="24"/>
          <w:szCs w:val="24"/>
        </w:rPr>
        <w:t xml:space="preserve"> učeničke zadruge.</w:t>
      </w:r>
    </w:p>
    <w:p w:rsidR="00CD2F4B" w:rsidRPr="00CD2F4B" w:rsidRDefault="00CD2F4B" w:rsidP="000C75DD">
      <w:pPr>
        <w:spacing w:before="120" w:after="120" w:line="360" w:lineRule="auto"/>
        <w:jc w:val="both"/>
        <w:rPr>
          <w:color w:val="000000" w:themeColor="text1"/>
          <w:sz w:val="24"/>
          <w:szCs w:val="24"/>
        </w:rPr>
      </w:pPr>
      <w:r w:rsidRPr="00CD2F4B">
        <w:rPr>
          <w:b/>
          <w:color w:val="000000" w:themeColor="text1"/>
          <w:sz w:val="24"/>
          <w:szCs w:val="24"/>
        </w:rPr>
        <w:t>Bilješka broj 3 – 6631 Tekuće donacije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– ove godine zaprimljene su </w:t>
      </w:r>
      <w:r w:rsidR="00636718">
        <w:rPr>
          <w:color w:val="000000" w:themeColor="text1"/>
          <w:sz w:val="24"/>
          <w:szCs w:val="24"/>
        </w:rPr>
        <w:t>potpore od Zaklade Ivan Bulić za projekt „Izrada keksa“ što je uzrokoval</w:t>
      </w:r>
      <w:r w:rsidR="005A4F9C">
        <w:rPr>
          <w:color w:val="000000" w:themeColor="text1"/>
          <w:sz w:val="24"/>
          <w:szCs w:val="24"/>
        </w:rPr>
        <w:t>o</w:t>
      </w:r>
      <w:r w:rsidR="00636718">
        <w:rPr>
          <w:color w:val="000000" w:themeColor="text1"/>
          <w:sz w:val="24"/>
          <w:szCs w:val="24"/>
        </w:rPr>
        <w:t xml:space="preserve"> povećanje skupine 66 Prihodi od prodaje proizvoda i roba te pruženih usluga, prihodi od donacija te povrati po protestiranim jamstvima (indeks 177,5)</w:t>
      </w:r>
      <w:r w:rsidR="00D67625">
        <w:rPr>
          <w:color w:val="000000" w:themeColor="text1"/>
          <w:sz w:val="24"/>
          <w:szCs w:val="24"/>
        </w:rPr>
        <w:t>.</w:t>
      </w:r>
    </w:p>
    <w:p w:rsidR="004757A3" w:rsidRDefault="006B6482" w:rsidP="000C75DD">
      <w:pPr>
        <w:spacing w:before="120" w:after="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636718">
        <w:rPr>
          <w:b/>
          <w:color w:val="000000" w:themeColor="text1"/>
          <w:sz w:val="24"/>
          <w:szCs w:val="24"/>
        </w:rPr>
        <w:t>4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CF0959" w:rsidRPr="006B6482">
        <w:rPr>
          <w:b/>
          <w:color w:val="000000" w:themeColor="text1"/>
          <w:sz w:val="24"/>
          <w:szCs w:val="24"/>
        </w:rPr>
        <w:t xml:space="preserve">6711 Prihodi iz nadležnog proračuna za financiranje rashoda poslovanja </w:t>
      </w:r>
      <w:r w:rsidR="00CF0959">
        <w:rPr>
          <w:color w:val="000000" w:themeColor="text1"/>
          <w:sz w:val="24"/>
          <w:szCs w:val="24"/>
        </w:rPr>
        <w:t>– indeks 1</w:t>
      </w:r>
      <w:r w:rsidR="00E62E30">
        <w:rPr>
          <w:color w:val="000000" w:themeColor="text1"/>
          <w:sz w:val="24"/>
          <w:szCs w:val="24"/>
        </w:rPr>
        <w:t>11,5</w:t>
      </w:r>
      <w:r w:rsidR="00CF0959">
        <w:rPr>
          <w:color w:val="000000" w:themeColor="text1"/>
          <w:sz w:val="24"/>
          <w:szCs w:val="24"/>
        </w:rPr>
        <w:t xml:space="preserve"> – veći prihodi zbog rasta cijena električne energije, ostalih režijskih troškova, </w:t>
      </w:r>
      <w:r w:rsidR="00CF0959">
        <w:rPr>
          <w:color w:val="000000" w:themeColor="text1"/>
          <w:sz w:val="24"/>
          <w:szCs w:val="24"/>
        </w:rPr>
        <w:lastRenderedPageBreak/>
        <w:t>troškova materijala potrebnih za redovni poslovanje škole, porasta visine naknade troška prijevoza</w:t>
      </w:r>
      <w:r w:rsidR="00A01FA5">
        <w:rPr>
          <w:color w:val="000000" w:themeColor="text1"/>
          <w:sz w:val="24"/>
          <w:szCs w:val="24"/>
        </w:rPr>
        <w:t>, itd.</w:t>
      </w:r>
    </w:p>
    <w:p w:rsidR="007B4CF4" w:rsidRDefault="00E83859" w:rsidP="007B4CF4">
      <w:pPr>
        <w:spacing w:before="120" w:after="120" w:line="360" w:lineRule="auto"/>
        <w:jc w:val="both"/>
        <w:rPr>
          <w:color w:val="000000" w:themeColor="text1"/>
          <w:sz w:val="24"/>
          <w:szCs w:val="24"/>
        </w:rPr>
      </w:pPr>
      <w:r w:rsidRPr="00E83859">
        <w:rPr>
          <w:b/>
          <w:color w:val="000000" w:themeColor="text1"/>
          <w:sz w:val="24"/>
          <w:szCs w:val="24"/>
        </w:rPr>
        <w:t>Bilješka broj 5 – 6712 Prihodi iz nadležnog proračuna za financiranje rashoda za nabavu nefinancijske imovine</w:t>
      </w:r>
      <w:r>
        <w:rPr>
          <w:color w:val="000000" w:themeColor="text1"/>
          <w:sz w:val="24"/>
          <w:szCs w:val="24"/>
        </w:rPr>
        <w:t xml:space="preserve"> – indeks 155,7 – </w:t>
      </w:r>
      <w:r w:rsidR="004B3F67">
        <w:rPr>
          <w:color w:val="000000" w:themeColor="text1"/>
          <w:sz w:val="24"/>
          <w:szCs w:val="24"/>
        </w:rPr>
        <w:t xml:space="preserve"> za potrebe redovnog poslovanja Škole, nabavljen</w:t>
      </w:r>
      <w:r w:rsidR="007E7267">
        <w:rPr>
          <w:color w:val="000000" w:themeColor="text1"/>
          <w:sz w:val="24"/>
          <w:szCs w:val="24"/>
        </w:rPr>
        <w:t>a</w:t>
      </w:r>
      <w:r w:rsidR="004B3F67">
        <w:rPr>
          <w:color w:val="000000" w:themeColor="text1"/>
          <w:sz w:val="24"/>
          <w:szCs w:val="24"/>
        </w:rPr>
        <w:t xml:space="preserve"> je oprem</w:t>
      </w:r>
      <w:r w:rsidR="007E7267">
        <w:rPr>
          <w:color w:val="000000" w:themeColor="text1"/>
          <w:sz w:val="24"/>
          <w:szCs w:val="24"/>
        </w:rPr>
        <w:t xml:space="preserve">a </w:t>
      </w:r>
      <w:r w:rsidR="004B3F67">
        <w:rPr>
          <w:color w:val="000000" w:themeColor="text1"/>
          <w:sz w:val="24"/>
          <w:szCs w:val="24"/>
        </w:rPr>
        <w:t>u većoj vrijednosti u odnosu na prošlu godinu (računalo, laptop i interaktivni ekran).</w:t>
      </w:r>
    </w:p>
    <w:p w:rsidR="004757A3" w:rsidRDefault="006B6482" w:rsidP="007B4CF4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E83859">
        <w:rPr>
          <w:b/>
          <w:color w:val="000000" w:themeColor="text1"/>
          <w:sz w:val="24"/>
          <w:szCs w:val="24"/>
        </w:rPr>
        <w:t>6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4757A3" w:rsidRPr="006B6482">
        <w:rPr>
          <w:b/>
          <w:color w:val="000000" w:themeColor="text1"/>
          <w:sz w:val="24"/>
          <w:szCs w:val="24"/>
        </w:rPr>
        <w:t>3211 Službena putovanja</w:t>
      </w:r>
      <w:r w:rsidR="004757A3">
        <w:rPr>
          <w:color w:val="000000" w:themeColor="text1"/>
          <w:sz w:val="24"/>
          <w:szCs w:val="24"/>
        </w:rPr>
        <w:t xml:space="preserve"> – indeks </w:t>
      </w:r>
      <w:r w:rsidR="00894ADD">
        <w:rPr>
          <w:color w:val="000000" w:themeColor="text1"/>
          <w:sz w:val="24"/>
          <w:szCs w:val="24"/>
        </w:rPr>
        <w:t>221,3</w:t>
      </w:r>
      <w:r w:rsidR="004757A3">
        <w:rPr>
          <w:color w:val="000000" w:themeColor="text1"/>
          <w:sz w:val="24"/>
          <w:szCs w:val="24"/>
        </w:rPr>
        <w:t xml:space="preserve"> –</w:t>
      </w:r>
      <w:r w:rsidR="00894ADD">
        <w:rPr>
          <w:color w:val="000000" w:themeColor="text1"/>
          <w:sz w:val="24"/>
          <w:szCs w:val="24"/>
        </w:rPr>
        <w:t xml:space="preserve"> </w:t>
      </w:r>
      <w:r w:rsidR="00F66D73">
        <w:rPr>
          <w:color w:val="000000" w:themeColor="text1"/>
          <w:sz w:val="24"/>
          <w:szCs w:val="24"/>
        </w:rPr>
        <w:t xml:space="preserve">porast materijalnih rashoda za službena putovanja zbog odlaska djelatnika na seminare, stručna usavršavanja kojih </w:t>
      </w:r>
      <w:r w:rsidR="00582B94">
        <w:rPr>
          <w:color w:val="000000" w:themeColor="text1"/>
          <w:sz w:val="24"/>
          <w:szCs w:val="24"/>
        </w:rPr>
        <w:t>je bilo</w:t>
      </w:r>
      <w:r w:rsidR="00F66D73">
        <w:rPr>
          <w:color w:val="000000" w:themeColor="text1"/>
          <w:sz w:val="24"/>
          <w:szCs w:val="24"/>
        </w:rPr>
        <w:t xml:space="preserve"> više u odnosu na prošlu godinu kad </w:t>
      </w:r>
      <w:r w:rsidR="00DC032C">
        <w:rPr>
          <w:color w:val="000000" w:themeColor="text1"/>
          <w:sz w:val="24"/>
          <w:szCs w:val="24"/>
        </w:rPr>
        <w:t>se veći broj seminara</w:t>
      </w:r>
      <w:r w:rsidR="00F66D73">
        <w:rPr>
          <w:color w:val="000000" w:themeColor="text1"/>
          <w:sz w:val="24"/>
          <w:szCs w:val="24"/>
        </w:rPr>
        <w:t xml:space="preserve"> zbog COVID mjera održava</w:t>
      </w:r>
      <w:r w:rsidR="001378D1">
        <w:rPr>
          <w:color w:val="000000" w:themeColor="text1"/>
          <w:sz w:val="24"/>
          <w:szCs w:val="24"/>
        </w:rPr>
        <w:t>lo</w:t>
      </w:r>
      <w:r w:rsidR="00F66D73">
        <w:rPr>
          <w:color w:val="000000" w:themeColor="text1"/>
          <w:sz w:val="24"/>
          <w:szCs w:val="24"/>
        </w:rPr>
        <w:t xml:space="preserve"> online</w:t>
      </w:r>
      <w:r w:rsidR="0079719A">
        <w:rPr>
          <w:color w:val="000000" w:themeColor="text1"/>
          <w:sz w:val="24"/>
          <w:szCs w:val="24"/>
        </w:rPr>
        <w:t xml:space="preserve"> te više isplaćenih dnevnica i ostalih troškova putovanja u službene svrhe koji su </w:t>
      </w:r>
      <w:r w:rsidR="00E2209D">
        <w:rPr>
          <w:color w:val="000000" w:themeColor="text1"/>
          <w:sz w:val="24"/>
          <w:szCs w:val="24"/>
        </w:rPr>
        <w:t>se</w:t>
      </w:r>
      <w:r w:rsidR="0079719A">
        <w:rPr>
          <w:color w:val="000000" w:themeColor="text1"/>
          <w:sz w:val="24"/>
          <w:szCs w:val="24"/>
        </w:rPr>
        <w:t xml:space="preserve"> mogli realizirati zahvaljujući boljoj epidemiološkoj situaciji. T</w:t>
      </w:r>
      <w:r w:rsidR="004757A3">
        <w:rPr>
          <w:color w:val="000000" w:themeColor="text1"/>
          <w:sz w:val="24"/>
          <w:szCs w:val="24"/>
        </w:rPr>
        <w:t>roškovi su se povećali</w:t>
      </w:r>
      <w:r w:rsidR="00DC5DD6">
        <w:rPr>
          <w:color w:val="000000" w:themeColor="text1"/>
          <w:sz w:val="24"/>
          <w:szCs w:val="24"/>
        </w:rPr>
        <w:t xml:space="preserve"> i</w:t>
      </w:r>
      <w:r w:rsidR="004757A3">
        <w:rPr>
          <w:color w:val="000000" w:themeColor="text1"/>
          <w:sz w:val="24"/>
          <w:szCs w:val="24"/>
        </w:rPr>
        <w:t xml:space="preserve"> zbog putovanja naših profesora i učenika u Njemačku, u sklopu ERASMUS projekta</w:t>
      </w:r>
      <w:r w:rsidR="0079719A">
        <w:rPr>
          <w:color w:val="000000" w:themeColor="text1"/>
          <w:sz w:val="24"/>
          <w:szCs w:val="24"/>
        </w:rPr>
        <w:t xml:space="preserve"> i </w:t>
      </w:r>
      <w:r w:rsidR="00E33D97">
        <w:rPr>
          <w:color w:val="000000" w:themeColor="text1"/>
          <w:sz w:val="24"/>
          <w:szCs w:val="24"/>
        </w:rPr>
        <w:t>službenog putovanja profesora u Zagreb gdje je naša škola bila domaćin na državnom natjecanju</w:t>
      </w:r>
      <w:r w:rsidR="0079719A">
        <w:rPr>
          <w:color w:val="000000" w:themeColor="text1"/>
          <w:sz w:val="24"/>
          <w:szCs w:val="24"/>
        </w:rPr>
        <w:t>.</w:t>
      </w:r>
    </w:p>
    <w:p w:rsidR="00E33D97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E83859">
        <w:rPr>
          <w:b/>
          <w:color w:val="000000" w:themeColor="text1"/>
          <w:sz w:val="24"/>
          <w:szCs w:val="24"/>
        </w:rPr>
        <w:t>7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E33D97" w:rsidRPr="006B6482">
        <w:rPr>
          <w:b/>
          <w:color w:val="000000" w:themeColor="text1"/>
          <w:sz w:val="24"/>
          <w:szCs w:val="24"/>
        </w:rPr>
        <w:t>3212 Naknade za prijevoz, za rad na terenu i odvojeni život</w:t>
      </w:r>
      <w:r w:rsidR="00E33D97">
        <w:rPr>
          <w:color w:val="000000" w:themeColor="text1"/>
          <w:sz w:val="24"/>
          <w:szCs w:val="24"/>
        </w:rPr>
        <w:t xml:space="preserve"> – indeks 12</w:t>
      </w:r>
      <w:r w:rsidR="009A4543">
        <w:rPr>
          <w:color w:val="000000" w:themeColor="text1"/>
          <w:sz w:val="24"/>
          <w:szCs w:val="24"/>
        </w:rPr>
        <w:t>1</w:t>
      </w:r>
      <w:r w:rsidR="00E33D97">
        <w:rPr>
          <w:color w:val="000000" w:themeColor="text1"/>
          <w:sz w:val="24"/>
          <w:szCs w:val="24"/>
        </w:rPr>
        <w:t>,</w:t>
      </w:r>
      <w:r w:rsidR="009A4543">
        <w:rPr>
          <w:color w:val="000000" w:themeColor="text1"/>
          <w:sz w:val="24"/>
          <w:szCs w:val="24"/>
        </w:rPr>
        <w:t>4</w:t>
      </w:r>
      <w:r w:rsidR="00E33D97">
        <w:rPr>
          <w:color w:val="000000" w:themeColor="text1"/>
          <w:sz w:val="24"/>
          <w:szCs w:val="24"/>
        </w:rPr>
        <w:t xml:space="preserve"> – do povećanja dolazi zbog porasta visine naknade za prijevoz zaposlenika </w:t>
      </w:r>
      <w:r w:rsidR="009A4543">
        <w:rPr>
          <w:color w:val="000000" w:themeColor="text1"/>
          <w:sz w:val="24"/>
          <w:szCs w:val="24"/>
        </w:rPr>
        <w:t>na posao.</w:t>
      </w:r>
    </w:p>
    <w:p w:rsidR="00612C16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B65217">
        <w:rPr>
          <w:b/>
          <w:color w:val="000000" w:themeColor="text1"/>
          <w:sz w:val="24"/>
          <w:szCs w:val="24"/>
        </w:rPr>
        <w:t>8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612C16" w:rsidRPr="006B6482">
        <w:rPr>
          <w:b/>
          <w:color w:val="000000" w:themeColor="text1"/>
          <w:sz w:val="24"/>
          <w:szCs w:val="24"/>
        </w:rPr>
        <w:t>3223 Energija</w:t>
      </w:r>
      <w:r w:rsidR="00612C16">
        <w:rPr>
          <w:color w:val="000000" w:themeColor="text1"/>
          <w:sz w:val="24"/>
          <w:szCs w:val="24"/>
        </w:rPr>
        <w:t xml:space="preserve"> – indeks – 1</w:t>
      </w:r>
      <w:r w:rsidR="00B65217">
        <w:rPr>
          <w:color w:val="000000" w:themeColor="text1"/>
          <w:sz w:val="24"/>
          <w:szCs w:val="24"/>
        </w:rPr>
        <w:t>14</w:t>
      </w:r>
      <w:r w:rsidR="00612C16">
        <w:rPr>
          <w:color w:val="000000" w:themeColor="text1"/>
          <w:sz w:val="24"/>
          <w:szCs w:val="24"/>
        </w:rPr>
        <w:t>,</w:t>
      </w:r>
      <w:r w:rsidR="00B65217">
        <w:rPr>
          <w:color w:val="000000" w:themeColor="text1"/>
          <w:sz w:val="24"/>
          <w:szCs w:val="24"/>
        </w:rPr>
        <w:t>6</w:t>
      </w:r>
      <w:r w:rsidR="00612C16">
        <w:rPr>
          <w:color w:val="000000" w:themeColor="text1"/>
          <w:sz w:val="24"/>
          <w:szCs w:val="24"/>
        </w:rPr>
        <w:t xml:space="preserve"> – porast cijene energenata rezultiralo je većim troškovima</w:t>
      </w:r>
      <w:r w:rsidR="00B65217">
        <w:rPr>
          <w:color w:val="000000" w:themeColor="text1"/>
          <w:sz w:val="24"/>
          <w:szCs w:val="24"/>
        </w:rPr>
        <w:t xml:space="preserve"> Škole.</w:t>
      </w:r>
    </w:p>
    <w:p w:rsidR="00612C16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F133A6">
        <w:rPr>
          <w:b/>
          <w:color w:val="000000" w:themeColor="text1"/>
          <w:sz w:val="24"/>
          <w:szCs w:val="24"/>
        </w:rPr>
        <w:t>9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612C16" w:rsidRPr="006B6482">
        <w:rPr>
          <w:b/>
          <w:color w:val="000000" w:themeColor="text1"/>
          <w:sz w:val="24"/>
          <w:szCs w:val="24"/>
        </w:rPr>
        <w:t>3231 Usluge telefona, pošte i prijevoza</w:t>
      </w:r>
      <w:r w:rsidR="00612C16">
        <w:rPr>
          <w:color w:val="000000" w:themeColor="text1"/>
          <w:sz w:val="24"/>
          <w:szCs w:val="24"/>
        </w:rPr>
        <w:t xml:space="preserve"> – indeks 1</w:t>
      </w:r>
      <w:r w:rsidR="00F553E7">
        <w:rPr>
          <w:color w:val="000000" w:themeColor="text1"/>
          <w:sz w:val="24"/>
          <w:szCs w:val="24"/>
        </w:rPr>
        <w:t>54</w:t>
      </w:r>
      <w:r w:rsidR="00612C16">
        <w:rPr>
          <w:color w:val="000000" w:themeColor="text1"/>
          <w:sz w:val="24"/>
          <w:szCs w:val="24"/>
        </w:rPr>
        <w:t>,</w:t>
      </w:r>
      <w:r w:rsidR="00F553E7">
        <w:rPr>
          <w:color w:val="000000" w:themeColor="text1"/>
          <w:sz w:val="24"/>
          <w:szCs w:val="24"/>
        </w:rPr>
        <w:t>7</w:t>
      </w:r>
      <w:r w:rsidR="00612C16">
        <w:rPr>
          <w:color w:val="000000" w:themeColor="text1"/>
          <w:sz w:val="24"/>
          <w:szCs w:val="24"/>
        </w:rPr>
        <w:t xml:space="preserve"> – rast cijena telefonskih usluga, pošte</w:t>
      </w:r>
      <w:r w:rsidR="00BD19FA">
        <w:rPr>
          <w:color w:val="000000" w:themeColor="text1"/>
          <w:sz w:val="24"/>
          <w:szCs w:val="24"/>
        </w:rPr>
        <w:t>, prijevoza te učestalije korištenje usluge prijevoza dovelo je do povećanje navedene stavke.</w:t>
      </w:r>
    </w:p>
    <w:p w:rsidR="00F92ED4" w:rsidRPr="00F92ED4" w:rsidRDefault="00F92ED4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F92ED4">
        <w:rPr>
          <w:b/>
          <w:color w:val="000000" w:themeColor="text1"/>
          <w:sz w:val="24"/>
          <w:szCs w:val="24"/>
        </w:rPr>
        <w:t>Bilješka broj 10 – 3232</w:t>
      </w:r>
      <w:r w:rsidR="005C14D5">
        <w:rPr>
          <w:b/>
          <w:color w:val="000000" w:themeColor="text1"/>
          <w:sz w:val="24"/>
          <w:szCs w:val="24"/>
        </w:rPr>
        <w:t xml:space="preserve"> </w:t>
      </w:r>
      <w:r w:rsidRPr="00F92ED4">
        <w:rPr>
          <w:b/>
          <w:color w:val="000000" w:themeColor="text1"/>
          <w:sz w:val="24"/>
          <w:szCs w:val="24"/>
        </w:rPr>
        <w:t>Usluge tekućeg i investicijskog održavanja</w:t>
      </w:r>
      <w:r>
        <w:rPr>
          <w:b/>
          <w:color w:val="000000" w:themeColor="text1"/>
          <w:sz w:val="24"/>
          <w:szCs w:val="24"/>
        </w:rPr>
        <w:t xml:space="preserve"> </w:t>
      </w:r>
      <w:r w:rsidR="00014E11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indeks</w:t>
      </w:r>
      <w:r w:rsidR="00014E11">
        <w:rPr>
          <w:color w:val="000000" w:themeColor="text1"/>
          <w:sz w:val="24"/>
          <w:szCs w:val="24"/>
        </w:rPr>
        <w:t xml:space="preserve"> 212,7 – do značajnijeg porast rashoda za usluge tekućeg i investicijskog održavanja dolazi zbog </w:t>
      </w:r>
      <w:r w:rsidR="0042086A">
        <w:rPr>
          <w:color w:val="000000" w:themeColor="text1"/>
          <w:sz w:val="24"/>
          <w:szCs w:val="24"/>
        </w:rPr>
        <w:t>izvođenja radova priključenja Škole na elektroenergetsku distribucijsku mrežu radi povećanja priključne snage.</w:t>
      </w:r>
    </w:p>
    <w:p w:rsidR="00BD19FA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E83859">
        <w:rPr>
          <w:b/>
          <w:color w:val="000000" w:themeColor="text1"/>
          <w:sz w:val="24"/>
          <w:szCs w:val="24"/>
        </w:rPr>
        <w:t>11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BD19FA" w:rsidRPr="006B6482">
        <w:rPr>
          <w:b/>
          <w:color w:val="000000" w:themeColor="text1"/>
          <w:sz w:val="24"/>
          <w:szCs w:val="24"/>
        </w:rPr>
        <w:t>3233 Usluge promidžbe i informiranja</w:t>
      </w:r>
      <w:r w:rsidR="00BD19FA">
        <w:rPr>
          <w:color w:val="000000" w:themeColor="text1"/>
          <w:sz w:val="24"/>
          <w:szCs w:val="24"/>
        </w:rPr>
        <w:t xml:space="preserve"> – indeks </w:t>
      </w:r>
      <w:r w:rsidR="00014E11">
        <w:rPr>
          <w:color w:val="000000" w:themeColor="text1"/>
          <w:sz w:val="24"/>
          <w:szCs w:val="24"/>
        </w:rPr>
        <w:t>539,2</w:t>
      </w:r>
      <w:r w:rsidR="00BD19FA">
        <w:rPr>
          <w:color w:val="000000" w:themeColor="text1"/>
          <w:sz w:val="24"/>
          <w:szCs w:val="24"/>
        </w:rPr>
        <w:t xml:space="preserve"> – veliki porast troškova zbog objave natječaja za ravnateljicu, troškova promidžbe i informiranja oko učeničke zadruge koja je ove godine aktivnija radi popuštanja mjera.</w:t>
      </w:r>
    </w:p>
    <w:p w:rsidR="00BD19FA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 xml:space="preserve">Bilješka broj </w:t>
      </w:r>
      <w:r w:rsidR="00E83859">
        <w:rPr>
          <w:b/>
          <w:color w:val="000000" w:themeColor="text1"/>
          <w:sz w:val="24"/>
          <w:szCs w:val="24"/>
        </w:rPr>
        <w:t>12</w:t>
      </w:r>
      <w:r w:rsidR="00FE6B60">
        <w:rPr>
          <w:b/>
          <w:color w:val="000000" w:themeColor="text1"/>
          <w:sz w:val="24"/>
          <w:szCs w:val="24"/>
        </w:rPr>
        <w:t xml:space="preserve"> – </w:t>
      </w:r>
      <w:r w:rsidR="00BD19FA" w:rsidRPr="006B6482">
        <w:rPr>
          <w:b/>
          <w:color w:val="000000" w:themeColor="text1"/>
          <w:sz w:val="24"/>
          <w:szCs w:val="24"/>
        </w:rPr>
        <w:t>3235 Zakupnine i najamnine</w:t>
      </w:r>
      <w:r w:rsidR="00BD19FA">
        <w:rPr>
          <w:color w:val="000000" w:themeColor="text1"/>
          <w:sz w:val="24"/>
          <w:szCs w:val="24"/>
        </w:rPr>
        <w:t xml:space="preserve"> – indeks 1</w:t>
      </w:r>
      <w:r w:rsidR="006420F2">
        <w:rPr>
          <w:color w:val="000000" w:themeColor="text1"/>
          <w:sz w:val="24"/>
          <w:szCs w:val="24"/>
        </w:rPr>
        <w:t>25</w:t>
      </w:r>
      <w:r w:rsidR="00BD19FA">
        <w:rPr>
          <w:color w:val="000000" w:themeColor="text1"/>
          <w:sz w:val="24"/>
          <w:szCs w:val="24"/>
        </w:rPr>
        <w:t>,</w:t>
      </w:r>
      <w:r w:rsidR="006420F2">
        <w:rPr>
          <w:color w:val="000000" w:themeColor="text1"/>
          <w:sz w:val="24"/>
          <w:szCs w:val="24"/>
        </w:rPr>
        <w:t>0</w:t>
      </w:r>
      <w:r w:rsidR="00BD19FA">
        <w:rPr>
          <w:color w:val="000000" w:themeColor="text1"/>
          <w:sz w:val="24"/>
          <w:szCs w:val="24"/>
        </w:rPr>
        <w:t xml:space="preserve"> – veći troškovi najma dvorane za TZK, najma vinograda za praksu učenika, najma </w:t>
      </w:r>
      <w:r w:rsidR="006420F2">
        <w:rPr>
          <w:color w:val="000000" w:themeColor="text1"/>
          <w:sz w:val="24"/>
          <w:szCs w:val="24"/>
        </w:rPr>
        <w:t>jednog dodatnog</w:t>
      </w:r>
      <w:r w:rsidR="00F03DE5">
        <w:rPr>
          <w:color w:val="000000" w:themeColor="text1"/>
          <w:sz w:val="24"/>
          <w:szCs w:val="24"/>
        </w:rPr>
        <w:t xml:space="preserve"> pisača</w:t>
      </w:r>
      <w:r w:rsidR="00BD19FA">
        <w:rPr>
          <w:color w:val="000000" w:themeColor="text1"/>
          <w:sz w:val="24"/>
          <w:szCs w:val="24"/>
        </w:rPr>
        <w:t xml:space="preserve"> </w:t>
      </w:r>
      <w:r w:rsidR="006420F2">
        <w:rPr>
          <w:color w:val="000000" w:themeColor="text1"/>
          <w:sz w:val="24"/>
          <w:szCs w:val="24"/>
        </w:rPr>
        <w:t>te zbog</w:t>
      </w:r>
      <w:r w:rsidR="00F03DE5">
        <w:rPr>
          <w:color w:val="000000" w:themeColor="text1"/>
          <w:sz w:val="24"/>
          <w:szCs w:val="24"/>
        </w:rPr>
        <w:t xml:space="preserve"> </w:t>
      </w:r>
      <w:r w:rsidR="006420F2">
        <w:rPr>
          <w:color w:val="000000" w:themeColor="text1"/>
          <w:sz w:val="24"/>
          <w:szCs w:val="24"/>
        </w:rPr>
        <w:t>po</w:t>
      </w:r>
      <w:r w:rsidR="00F03DE5">
        <w:rPr>
          <w:color w:val="000000" w:themeColor="text1"/>
          <w:sz w:val="24"/>
          <w:szCs w:val="24"/>
        </w:rPr>
        <w:t>rasta troškova</w:t>
      </w:r>
      <w:r w:rsidR="00BD19FA">
        <w:rPr>
          <w:color w:val="000000" w:themeColor="text1"/>
          <w:sz w:val="24"/>
          <w:szCs w:val="24"/>
        </w:rPr>
        <w:t xml:space="preserve"> prijevoza učenika po posebnih potrebama</w:t>
      </w:r>
      <w:r w:rsidR="001177CD">
        <w:rPr>
          <w:color w:val="000000" w:themeColor="text1"/>
          <w:sz w:val="24"/>
          <w:szCs w:val="24"/>
        </w:rPr>
        <w:t xml:space="preserve"> u odnosu na prošlu godinu.</w:t>
      </w:r>
    </w:p>
    <w:p w:rsidR="005E3B46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lastRenderedPageBreak/>
        <w:t>Bilješka broj 1</w:t>
      </w:r>
      <w:r w:rsidR="00E83859">
        <w:rPr>
          <w:b/>
          <w:color w:val="000000" w:themeColor="text1"/>
          <w:sz w:val="24"/>
          <w:szCs w:val="24"/>
        </w:rPr>
        <w:t>3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5E3B46" w:rsidRPr="006B6482">
        <w:rPr>
          <w:b/>
          <w:color w:val="000000" w:themeColor="text1"/>
          <w:sz w:val="24"/>
          <w:szCs w:val="24"/>
        </w:rPr>
        <w:t>3236 Zdravstvene i veterinarske usluge</w:t>
      </w:r>
      <w:r w:rsidR="005E3B46">
        <w:rPr>
          <w:color w:val="000000" w:themeColor="text1"/>
          <w:sz w:val="24"/>
          <w:szCs w:val="24"/>
        </w:rPr>
        <w:t xml:space="preserve"> – indeks </w:t>
      </w:r>
      <w:r w:rsidR="00B95AF2">
        <w:rPr>
          <w:color w:val="000000" w:themeColor="text1"/>
          <w:sz w:val="24"/>
          <w:szCs w:val="24"/>
        </w:rPr>
        <w:t>138</w:t>
      </w:r>
      <w:r w:rsidR="005E3B46">
        <w:rPr>
          <w:color w:val="000000" w:themeColor="text1"/>
          <w:sz w:val="24"/>
          <w:szCs w:val="24"/>
        </w:rPr>
        <w:t>,</w:t>
      </w:r>
      <w:r w:rsidR="00B95AF2">
        <w:rPr>
          <w:color w:val="000000" w:themeColor="text1"/>
          <w:sz w:val="24"/>
          <w:szCs w:val="24"/>
        </w:rPr>
        <w:t>5</w:t>
      </w:r>
      <w:r w:rsidR="005E3B46">
        <w:rPr>
          <w:color w:val="000000" w:themeColor="text1"/>
          <w:sz w:val="24"/>
          <w:szCs w:val="24"/>
        </w:rPr>
        <w:t xml:space="preserve"> – </w:t>
      </w:r>
      <w:r w:rsidR="00B95AF2">
        <w:rPr>
          <w:color w:val="000000" w:themeColor="text1"/>
          <w:sz w:val="24"/>
          <w:szCs w:val="24"/>
        </w:rPr>
        <w:t>porast</w:t>
      </w:r>
      <w:r w:rsidR="005E3B46">
        <w:rPr>
          <w:color w:val="000000" w:themeColor="text1"/>
          <w:sz w:val="24"/>
          <w:szCs w:val="24"/>
        </w:rPr>
        <w:t xml:space="preserve"> </w:t>
      </w:r>
      <w:r w:rsidR="00B95AF2">
        <w:rPr>
          <w:color w:val="000000" w:themeColor="text1"/>
          <w:sz w:val="24"/>
          <w:szCs w:val="24"/>
        </w:rPr>
        <w:t>rashoda</w:t>
      </w:r>
      <w:r w:rsidR="005E3B46">
        <w:rPr>
          <w:color w:val="000000" w:themeColor="text1"/>
          <w:sz w:val="24"/>
          <w:szCs w:val="24"/>
        </w:rPr>
        <w:t xml:space="preserve"> zbog financiranja usluga testiranja zaposlenika na COVID-19</w:t>
      </w:r>
      <w:r w:rsidR="00B95AF2">
        <w:rPr>
          <w:color w:val="000000" w:themeColor="text1"/>
          <w:sz w:val="24"/>
          <w:szCs w:val="24"/>
        </w:rPr>
        <w:t xml:space="preserve"> i zbog porasta vrijednosti sistematskog pregleda na koji zaposlenici imaju pravo po kolektivnom ugovoru.</w:t>
      </w:r>
    </w:p>
    <w:p w:rsidR="00F2319F" w:rsidRPr="00F2319F" w:rsidRDefault="00F2319F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F2319F">
        <w:rPr>
          <w:b/>
          <w:color w:val="000000" w:themeColor="text1"/>
          <w:sz w:val="24"/>
          <w:szCs w:val="24"/>
        </w:rPr>
        <w:t xml:space="preserve">Bilješka broj 14 – Intelektualne i osobne usluge </w:t>
      </w:r>
      <w:r>
        <w:rPr>
          <w:color w:val="000000" w:themeColor="text1"/>
          <w:sz w:val="24"/>
          <w:szCs w:val="24"/>
        </w:rPr>
        <w:t xml:space="preserve">– indeks 139,5 </w:t>
      </w:r>
      <w:r w:rsidR="00D07BF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D07BF8">
        <w:rPr>
          <w:color w:val="000000" w:themeColor="text1"/>
          <w:sz w:val="24"/>
          <w:szCs w:val="24"/>
        </w:rPr>
        <w:t>veći rashodi u odnosu na 2021. zbog većeg broja sklopljeni</w:t>
      </w:r>
      <w:r w:rsidR="00556D01">
        <w:rPr>
          <w:color w:val="000000" w:themeColor="text1"/>
          <w:sz w:val="24"/>
          <w:szCs w:val="24"/>
        </w:rPr>
        <w:t xml:space="preserve">h </w:t>
      </w:r>
      <w:r w:rsidR="00D07BF8">
        <w:rPr>
          <w:color w:val="000000" w:themeColor="text1"/>
          <w:sz w:val="24"/>
          <w:szCs w:val="24"/>
        </w:rPr>
        <w:t xml:space="preserve">ugovora o djelu </w:t>
      </w:r>
      <w:r w:rsidR="00556D01">
        <w:rPr>
          <w:color w:val="000000" w:themeColor="text1"/>
          <w:sz w:val="24"/>
          <w:szCs w:val="24"/>
        </w:rPr>
        <w:t>i ostalih intelektualnih usluga.</w:t>
      </w:r>
    </w:p>
    <w:p w:rsidR="0026559E" w:rsidRDefault="006B6482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6B6482">
        <w:rPr>
          <w:b/>
          <w:color w:val="000000" w:themeColor="text1"/>
          <w:sz w:val="24"/>
          <w:szCs w:val="24"/>
        </w:rPr>
        <w:t>Bilješka broj 1</w:t>
      </w:r>
      <w:r w:rsidR="002D0C21">
        <w:rPr>
          <w:b/>
          <w:color w:val="000000" w:themeColor="text1"/>
          <w:sz w:val="24"/>
          <w:szCs w:val="24"/>
        </w:rPr>
        <w:t>5</w:t>
      </w:r>
      <w:r w:rsidRPr="006B6482">
        <w:rPr>
          <w:b/>
          <w:color w:val="000000" w:themeColor="text1"/>
          <w:sz w:val="24"/>
          <w:szCs w:val="24"/>
        </w:rPr>
        <w:t xml:space="preserve"> - </w:t>
      </w:r>
      <w:r w:rsidR="005E3B46" w:rsidRPr="006B6482">
        <w:rPr>
          <w:b/>
          <w:color w:val="000000" w:themeColor="text1"/>
          <w:sz w:val="24"/>
          <w:szCs w:val="24"/>
        </w:rPr>
        <w:t xml:space="preserve">3299 Ostali nespomenuti rashodi </w:t>
      </w:r>
      <w:r w:rsidR="005E3B46">
        <w:rPr>
          <w:color w:val="000000" w:themeColor="text1"/>
          <w:sz w:val="24"/>
          <w:szCs w:val="24"/>
        </w:rPr>
        <w:t xml:space="preserve">– indeks </w:t>
      </w:r>
      <w:r w:rsidR="002D0C21">
        <w:rPr>
          <w:color w:val="000000" w:themeColor="text1"/>
          <w:sz w:val="24"/>
          <w:szCs w:val="24"/>
        </w:rPr>
        <w:t>241</w:t>
      </w:r>
      <w:r w:rsidR="005E3B46">
        <w:rPr>
          <w:color w:val="000000" w:themeColor="text1"/>
          <w:sz w:val="24"/>
          <w:szCs w:val="24"/>
        </w:rPr>
        <w:t>,</w:t>
      </w:r>
      <w:r w:rsidR="002D0C21">
        <w:rPr>
          <w:color w:val="000000" w:themeColor="text1"/>
          <w:sz w:val="24"/>
          <w:szCs w:val="24"/>
        </w:rPr>
        <w:t>9</w:t>
      </w:r>
      <w:r w:rsidR="005E3B46">
        <w:rPr>
          <w:color w:val="000000" w:themeColor="text1"/>
          <w:sz w:val="24"/>
          <w:szCs w:val="24"/>
        </w:rPr>
        <w:t xml:space="preserve"> </w:t>
      </w:r>
      <w:r w:rsidR="0026559E">
        <w:rPr>
          <w:color w:val="000000" w:themeColor="text1"/>
          <w:sz w:val="24"/>
          <w:szCs w:val="24"/>
        </w:rPr>
        <w:t>–</w:t>
      </w:r>
      <w:r w:rsidR="005E3B46">
        <w:rPr>
          <w:color w:val="000000" w:themeColor="text1"/>
          <w:sz w:val="24"/>
          <w:szCs w:val="24"/>
        </w:rPr>
        <w:t xml:space="preserve"> </w:t>
      </w:r>
      <w:r w:rsidR="0026559E">
        <w:rPr>
          <w:color w:val="000000" w:themeColor="text1"/>
          <w:sz w:val="24"/>
          <w:szCs w:val="24"/>
        </w:rPr>
        <w:t>porast zbog korištenja</w:t>
      </w:r>
      <w:r w:rsidR="002D0C21">
        <w:rPr>
          <w:color w:val="000000" w:themeColor="text1"/>
          <w:sz w:val="24"/>
          <w:szCs w:val="24"/>
        </w:rPr>
        <w:t xml:space="preserve"> više</w:t>
      </w:r>
      <w:r w:rsidR="0026559E">
        <w:rPr>
          <w:color w:val="000000" w:themeColor="text1"/>
          <w:sz w:val="24"/>
          <w:szCs w:val="24"/>
        </w:rPr>
        <w:t xml:space="preserve"> sredstava dobivenih za javne potrebe i ostalih nespomenutih rashoda. </w:t>
      </w:r>
    </w:p>
    <w:p w:rsidR="00E35858" w:rsidRPr="004F64A8" w:rsidRDefault="004F64A8" w:rsidP="004757A3">
      <w:pPr>
        <w:spacing w:after="120" w:line="360" w:lineRule="auto"/>
        <w:jc w:val="both"/>
        <w:rPr>
          <w:color w:val="000000" w:themeColor="text1"/>
          <w:sz w:val="24"/>
          <w:szCs w:val="24"/>
        </w:rPr>
      </w:pPr>
      <w:r w:rsidRPr="004F64A8">
        <w:rPr>
          <w:b/>
          <w:color w:val="000000" w:themeColor="text1"/>
          <w:sz w:val="24"/>
          <w:szCs w:val="24"/>
        </w:rPr>
        <w:t xml:space="preserve">Bilješka broj 16 </w:t>
      </w:r>
      <w:r>
        <w:rPr>
          <w:b/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9221-9222</w:t>
      </w:r>
      <w:r w:rsidR="00DA2ABB">
        <w:rPr>
          <w:b/>
          <w:color w:val="000000" w:themeColor="text1"/>
          <w:sz w:val="24"/>
          <w:szCs w:val="24"/>
        </w:rPr>
        <w:t xml:space="preserve"> Višak prihoda i primitaka - preneseni</w:t>
      </w:r>
      <w:r>
        <w:rPr>
          <w:b/>
          <w:color w:val="000000" w:themeColor="text1"/>
          <w:sz w:val="24"/>
          <w:szCs w:val="24"/>
        </w:rPr>
        <w:t xml:space="preserve"> – </w:t>
      </w:r>
      <w:r w:rsidR="00DA2ABB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reneseni višak iz 2021. godine umanjen je za povrat neiskorištenih sredstava za ERASMUS KA102 2019. (108.836,98 kn) i projekt 2020-1-HR01-KA102-077370 (12.179,11 kn) te ispravka pogrešno iskazanog rezultata u 2021. godini koji je iskazan u iznosu od 503.943,00 kn, a ispravan iznos je 501.182,70 kn.</w:t>
      </w:r>
    </w:p>
    <w:p w:rsidR="00171623" w:rsidRPr="007C7CC6" w:rsidRDefault="00C541B4" w:rsidP="000C75DD">
      <w:pPr>
        <w:spacing w:before="240" w:after="360"/>
        <w:jc w:val="both"/>
        <w:rPr>
          <w:sz w:val="24"/>
          <w:szCs w:val="24"/>
          <w:u w:val="single"/>
        </w:rPr>
      </w:pPr>
      <w:bookmarkStart w:id="0" w:name="_Hlk125438879"/>
      <w:r w:rsidRPr="007C7CC6">
        <w:rPr>
          <w:sz w:val="24"/>
          <w:szCs w:val="24"/>
          <w:u w:val="single"/>
        </w:rPr>
        <w:t>BILJEŠKE UZ IZVJEŠTAJ O OBVEZAMA</w:t>
      </w:r>
    </w:p>
    <w:bookmarkEnd w:id="0"/>
    <w:p w:rsidR="00A7013C" w:rsidRDefault="00171623" w:rsidP="00F47997">
      <w:pPr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Bilješka broj 1</w:t>
      </w:r>
      <w:r w:rsidR="00DA2AB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E031B2" w:rsidRPr="000C75DD">
        <w:rPr>
          <w:sz w:val="24"/>
          <w:szCs w:val="24"/>
        </w:rPr>
        <w:t>–</w:t>
      </w:r>
      <w:r w:rsidR="0040567B">
        <w:rPr>
          <w:sz w:val="24"/>
          <w:szCs w:val="24"/>
        </w:rPr>
        <w:t xml:space="preserve"> </w:t>
      </w:r>
      <w:r w:rsidR="0040567B" w:rsidRPr="0040567B">
        <w:rPr>
          <w:b/>
          <w:sz w:val="24"/>
          <w:szCs w:val="24"/>
        </w:rPr>
        <w:t>V001</w:t>
      </w:r>
      <w:r w:rsidR="001B7289" w:rsidRPr="000C75DD">
        <w:rPr>
          <w:sz w:val="24"/>
          <w:szCs w:val="24"/>
        </w:rPr>
        <w:t xml:space="preserve"> </w:t>
      </w:r>
      <w:r w:rsidR="007F4EDD">
        <w:rPr>
          <w:sz w:val="24"/>
          <w:szCs w:val="24"/>
        </w:rPr>
        <w:t xml:space="preserve">Stanje obveza 1.1.2022. iznosi 745.825,49 kn. </w:t>
      </w:r>
      <w:r w:rsidR="0040567B" w:rsidRPr="0040567B">
        <w:rPr>
          <w:b/>
          <w:sz w:val="24"/>
          <w:szCs w:val="24"/>
        </w:rPr>
        <w:t>V009</w:t>
      </w:r>
      <w:r w:rsidR="0040567B">
        <w:rPr>
          <w:sz w:val="24"/>
          <w:szCs w:val="24"/>
        </w:rPr>
        <w:t xml:space="preserve"> - </w:t>
      </w:r>
      <w:r w:rsidR="001B7289" w:rsidRPr="000C75DD">
        <w:rPr>
          <w:sz w:val="24"/>
          <w:szCs w:val="24"/>
        </w:rPr>
        <w:t>S</w:t>
      </w:r>
      <w:r w:rsidR="00EC67AC" w:rsidRPr="000C75DD">
        <w:rPr>
          <w:sz w:val="24"/>
          <w:szCs w:val="24"/>
        </w:rPr>
        <w:t>tanje nedospjelih obveza na kraju izvještajnog razdoblja</w:t>
      </w:r>
      <w:r w:rsidR="007F4EDD">
        <w:rPr>
          <w:sz w:val="24"/>
          <w:szCs w:val="24"/>
        </w:rPr>
        <w:t>, 31.12.,</w:t>
      </w:r>
      <w:r w:rsidR="00AF5BD7" w:rsidRPr="000C75DD">
        <w:rPr>
          <w:sz w:val="24"/>
          <w:szCs w:val="24"/>
        </w:rPr>
        <w:t xml:space="preserve"> iznosi </w:t>
      </w:r>
      <w:r>
        <w:rPr>
          <w:sz w:val="24"/>
          <w:szCs w:val="24"/>
        </w:rPr>
        <w:t>975.420,16</w:t>
      </w:r>
      <w:r w:rsidR="00AF5BD7" w:rsidRPr="000C75DD">
        <w:rPr>
          <w:sz w:val="24"/>
          <w:szCs w:val="24"/>
        </w:rPr>
        <w:t xml:space="preserve"> kn, a odnosi se na plaće za </w:t>
      </w:r>
      <w:r w:rsidR="002D1C80">
        <w:rPr>
          <w:sz w:val="24"/>
          <w:szCs w:val="24"/>
        </w:rPr>
        <w:t>prosinac</w:t>
      </w:r>
      <w:r>
        <w:rPr>
          <w:sz w:val="24"/>
          <w:szCs w:val="24"/>
        </w:rPr>
        <w:t xml:space="preserve"> </w:t>
      </w:r>
      <w:r w:rsidR="00AF5BD7" w:rsidRPr="000C75DD">
        <w:rPr>
          <w:sz w:val="24"/>
          <w:szCs w:val="24"/>
        </w:rPr>
        <w:t xml:space="preserve">te </w:t>
      </w:r>
      <w:r w:rsidR="00F82B17" w:rsidRPr="000C75DD">
        <w:rPr>
          <w:sz w:val="24"/>
          <w:szCs w:val="24"/>
        </w:rPr>
        <w:t xml:space="preserve">ostale </w:t>
      </w:r>
      <w:r w:rsidR="008E0964">
        <w:rPr>
          <w:sz w:val="24"/>
          <w:szCs w:val="24"/>
        </w:rPr>
        <w:t xml:space="preserve">materijalne </w:t>
      </w:r>
      <w:r w:rsidR="00F82B17" w:rsidRPr="000C75DD">
        <w:rPr>
          <w:sz w:val="24"/>
          <w:szCs w:val="24"/>
        </w:rPr>
        <w:t xml:space="preserve">kontinuirane rashode </w:t>
      </w:r>
      <w:r w:rsidR="000C75DD" w:rsidRPr="000C75DD">
        <w:rPr>
          <w:sz w:val="24"/>
          <w:szCs w:val="24"/>
        </w:rPr>
        <w:t>poput</w:t>
      </w:r>
      <w:r w:rsidR="00F82B17" w:rsidRPr="000C75DD">
        <w:rPr>
          <w:sz w:val="24"/>
          <w:szCs w:val="24"/>
        </w:rPr>
        <w:t xml:space="preserve"> komunalnih usluga</w:t>
      </w:r>
      <w:r>
        <w:rPr>
          <w:sz w:val="24"/>
          <w:szCs w:val="24"/>
        </w:rPr>
        <w:t xml:space="preserve">, </w:t>
      </w:r>
      <w:r w:rsidR="002D1C80">
        <w:rPr>
          <w:sz w:val="24"/>
          <w:szCs w:val="24"/>
        </w:rPr>
        <w:t>telefonskih usluga</w:t>
      </w:r>
      <w:r>
        <w:rPr>
          <w:sz w:val="24"/>
          <w:szCs w:val="24"/>
        </w:rPr>
        <w:t xml:space="preserve">, </w:t>
      </w:r>
      <w:r w:rsidR="00F937F8">
        <w:rPr>
          <w:sz w:val="24"/>
          <w:szCs w:val="24"/>
        </w:rPr>
        <w:t>troška el. energije</w:t>
      </w:r>
      <w:r w:rsidR="002D1C80">
        <w:rPr>
          <w:sz w:val="24"/>
          <w:szCs w:val="24"/>
        </w:rPr>
        <w:t>, itd</w:t>
      </w:r>
      <w:r w:rsidR="008E0964">
        <w:rPr>
          <w:sz w:val="24"/>
          <w:szCs w:val="24"/>
        </w:rPr>
        <w:t xml:space="preserve">. </w:t>
      </w:r>
    </w:p>
    <w:p w:rsidR="00382EB7" w:rsidRPr="007C7CC6" w:rsidRDefault="00382EB7" w:rsidP="00382EB7">
      <w:pPr>
        <w:spacing w:before="240" w:after="360"/>
        <w:jc w:val="both"/>
        <w:rPr>
          <w:sz w:val="24"/>
          <w:szCs w:val="24"/>
          <w:u w:val="single"/>
        </w:rPr>
      </w:pPr>
      <w:r w:rsidRPr="007C7CC6">
        <w:rPr>
          <w:sz w:val="24"/>
          <w:szCs w:val="24"/>
          <w:u w:val="single"/>
        </w:rPr>
        <w:t>BILJEŠKE UZ RAS-FUNKCIJSKI OBRAZAC</w:t>
      </w:r>
    </w:p>
    <w:p w:rsidR="00EC4599" w:rsidRDefault="00307836" w:rsidP="004828E5">
      <w:pPr>
        <w:spacing w:after="120" w:line="360" w:lineRule="auto"/>
        <w:jc w:val="both"/>
        <w:rPr>
          <w:sz w:val="24"/>
          <w:szCs w:val="24"/>
        </w:rPr>
      </w:pPr>
      <w:r w:rsidRPr="00C36A4F">
        <w:rPr>
          <w:b/>
          <w:sz w:val="24"/>
          <w:szCs w:val="24"/>
        </w:rPr>
        <w:t>Bilješka broj 1</w:t>
      </w:r>
      <w:r w:rsidR="00DA2ABB">
        <w:rPr>
          <w:b/>
          <w:sz w:val="24"/>
          <w:szCs w:val="24"/>
        </w:rPr>
        <w:t>8</w:t>
      </w:r>
      <w:r w:rsidRPr="00C36A4F">
        <w:rPr>
          <w:sz w:val="24"/>
          <w:szCs w:val="24"/>
        </w:rPr>
        <w:t xml:space="preserve"> – </w:t>
      </w:r>
      <w:r w:rsidR="00B25949" w:rsidRPr="00B25949">
        <w:rPr>
          <w:b/>
          <w:sz w:val="24"/>
          <w:szCs w:val="24"/>
        </w:rPr>
        <w:t xml:space="preserve">0922 </w:t>
      </w:r>
      <w:r w:rsidR="00B25949">
        <w:rPr>
          <w:sz w:val="24"/>
          <w:szCs w:val="24"/>
        </w:rPr>
        <w:t xml:space="preserve">- </w:t>
      </w:r>
      <w:r w:rsidRPr="00C36A4F">
        <w:rPr>
          <w:sz w:val="24"/>
          <w:szCs w:val="24"/>
        </w:rPr>
        <w:t xml:space="preserve">po funkcijskoj klasifikaciji Škola </w:t>
      </w:r>
      <w:r w:rsidR="00C36A4F">
        <w:rPr>
          <w:sz w:val="24"/>
          <w:szCs w:val="24"/>
        </w:rPr>
        <w:t>pripada</w:t>
      </w:r>
      <w:r w:rsidR="00C36A4F" w:rsidRPr="00C36A4F">
        <w:rPr>
          <w:sz w:val="24"/>
          <w:szCs w:val="24"/>
        </w:rPr>
        <w:t xml:space="preserve"> </w:t>
      </w:r>
      <w:r w:rsidR="00C36A4F">
        <w:rPr>
          <w:sz w:val="24"/>
          <w:szCs w:val="24"/>
        </w:rPr>
        <w:t>v</w:t>
      </w:r>
      <w:r w:rsidR="00C36A4F" w:rsidRPr="00C36A4F">
        <w:rPr>
          <w:sz w:val="24"/>
          <w:szCs w:val="24"/>
        </w:rPr>
        <w:t>iše srednjoškolsko</w:t>
      </w:r>
      <w:r w:rsidR="00C36A4F">
        <w:rPr>
          <w:sz w:val="24"/>
          <w:szCs w:val="24"/>
        </w:rPr>
        <w:t>m</w:t>
      </w:r>
      <w:r w:rsidR="00C36A4F" w:rsidRPr="00C36A4F">
        <w:rPr>
          <w:sz w:val="24"/>
          <w:szCs w:val="24"/>
        </w:rPr>
        <w:t xml:space="preserve"> obrazovanj</w:t>
      </w:r>
      <w:r w:rsidR="00C36A4F">
        <w:rPr>
          <w:sz w:val="24"/>
          <w:szCs w:val="24"/>
        </w:rPr>
        <w:t>u</w:t>
      </w:r>
      <w:r w:rsidR="00C36A4F" w:rsidRPr="00C36A4F">
        <w:rPr>
          <w:sz w:val="24"/>
          <w:szCs w:val="24"/>
        </w:rPr>
        <w:t>, a ukupni rashodi Škole iznose 12.184.977,89 kn.</w:t>
      </w:r>
      <w:r w:rsidR="00C36A4F">
        <w:rPr>
          <w:sz w:val="24"/>
          <w:szCs w:val="24"/>
        </w:rPr>
        <w:t xml:space="preserve"> Rashodi su porasli za 830.642,89 kn u odnosu na 2021. godinu što je rezultat povećanja osnovice plaća, </w:t>
      </w:r>
      <w:r w:rsidR="00AE6E98">
        <w:rPr>
          <w:sz w:val="24"/>
          <w:szCs w:val="24"/>
        </w:rPr>
        <w:t xml:space="preserve">visine </w:t>
      </w:r>
      <w:r w:rsidR="00C36A4F">
        <w:rPr>
          <w:sz w:val="24"/>
          <w:szCs w:val="24"/>
        </w:rPr>
        <w:t>naknada</w:t>
      </w:r>
      <w:r w:rsidR="00AE6E98">
        <w:rPr>
          <w:sz w:val="24"/>
          <w:szCs w:val="24"/>
        </w:rPr>
        <w:t xml:space="preserve"> troškova</w:t>
      </w:r>
      <w:r w:rsidR="00C36A4F">
        <w:rPr>
          <w:sz w:val="24"/>
          <w:szCs w:val="24"/>
        </w:rPr>
        <w:t xml:space="preserve"> prijevoza</w:t>
      </w:r>
      <w:r w:rsidR="00AE6E98">
        <w:rPr>
          <w:sz w:val="24"/>
          <w:szCs w:val="24"/>
        </w:rPr>
        <w:t xml:space="preserve">, porasta cijena </w:t>
      </w:r>
      <w:r w:rsidR="002873FF">
        <w:rPr>
          <w:sz w:val="24"/>
          <w:szCs w:val="24"/>
        </w:rPr>
        <w:t xml:space="preserve">usluga </w:t>
      </w:r>
      <w:r w:rsidR="00AE6E98">
        <w:rPr>
          <w:sz w:val="24"/>
          <w:szCs w:val="24"/>
        </w:rPr>
        <w:t xml:space="preserve">i </w:t>
      </w:r>
      <w:r w:rsidR="002873FF">
        <w:rPr>
          <w:sz w:val="24"/>
          <w:szCs w:val="24"/>
        </w:rPr>
        <w:t>dobara</w:t>
      </w:r>
      <w:r w:rsidR="00AE6E98">
        <w:rPr>
          <w:sz w:val="24"/>
          <w:szCs w:val="24"/>
        </w:rPr>
        <w:t xml:space="preserve"> te</w:t>
      </w:r>
      <w:r w:rsidR="00C36A4F">
        <w:rPr>
          <w:sz w:val="24"/>
          <w:szCs w:val="24"/>
        </w:rPr>
        <w:t xml:space="preserve"> ostalih troškova </w:t>
      </w:r>
      <w:r w:rsidR="00A40A2B">
        <w:rPr>
          <w:sz w:val="24"/>
          <w:szCs w:val="24"/>
        </w:rPr>
        <w:t>nužnih</w:t>
      </w:r>
      <w:r w:rsidR="00C36A4F">
        <w:rPr>
          <w:sz w:val="24"/>
          <w:szCs w:val="24"/>
        </w:rPr>
        <w:t xml:space="preserve"> za redovno poslovanje Škole.</w:t>
      </w:r>
    </w:p>
    <w:p w:rsidR="004828E5" w:rsidRPr="007C7CC6" w:rsidRDefault="00825C06" w:rsidP="003837B0">
      <w:pPr>
        <w:spacing w:before="240" w:after="240" w:line="360" w:lineRule="auto"/>
        <w:jc w:val="both"/>
        <w:rPr>
          <w:sz w:val="24"/>
          <w:szCs w:val="24"/>
          <w:u w:val="single"/>
        </w:rPr>
      </w:pPr>
      <w:r w:rsidRPr="007C7CC6">
        <w:rPr>
          <w:sz w:val="24"/>
          <w:szCs w:val="24"/>
          <w:u w:val="single"/>
        </w:rPr>
        <w:t>BILJEŠKE UZ BILANCU</w:t>
      </w:r>
    </w:p>
    <w:p w:rsidR="00E87783" w:rsidRPr="004828E5" w:rsidRDefault="00E87783" w:rsidP="003837B0">
      <w:pPr>
        <w:spacing w:before="240" w:after="240" w:line="360" w:lineRule="auto"/>
        <w:jc w:val="both"/>
        <w:rPr>
          <w:sz w:val="26"/>
          <w:szCs w:val="26"/>
          <w:u w:val="single"/>
        </w:rPr>
      </w:pPr>
      <w:r w:rsidRPr="00E87783">
        <w:rPr>
          <w:b/>
          <w:sz w:val="24"/>
          <w:szCs w:val="24"/>
        </w:rPr>
        <w:t>Bilješka broj 1</w:t>
      </w:r>
      <w:r w:rsidR="00DA2ABB">
        <w:rPr>
          <w:b/>
          <w:sz w:val="24"/>
          <w:szCs w:val="24"/>
        </w:rPr>
        <w:t>9</w:t>
      </w:r>
      <w:r w:rsidRPr="00E877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87783">
        <w:rPr>
          <w:b/>
          <w:sz w:val="24"/>
          <w:szCs w:val="24"/>
        </w:rPr>
        <w:t xml:space="preserve"> </w:t>
      </w:r>
      <w:r w:rsidR="00F920DA">
        <w:rPr>
          <w:b/>
          <w:sz w:val="24"/>
          <w:szCs w:val="24"/>
        </w:rPr>
        <w:t xml:space="preserve">B001 </w:t>
      </w:r>
      <w:r w:rsidR="00F920DA" w:rsidRPr="00F920DA">
        <w:rPr>
          <w:sz w:val="24"/>
          <w:szCs w:val="24"/>
        </w:rPr>
        <w:t>-</w:t>
      </w:r>
      <w:r w:rsidR="00F920DA">
        <w:rPr>
          <w:b/>
          <w:sz w:val="24"/>
          <w:szCs w:val="24"/>
        </w:rPr>
        <w:t xml:space="preserve"> </w:t>
      </w:r>
      <w:r w:rsidR="007F4EDD">
        <w:rPr>
          <w:sz w:val="24"/>
          <w:szCs w:val="24"/>
        </w:rPr>
        <w:t xml:space="preserve">stanje imovine na datum 31.12.2022. iznosi 3.755.726,30 kn. Do značajnih odstupanja u </w:t>
      </w:r>
      <w:r w:rsidR="00270AF3">
        <w:rPr>
          <w:sz w:val="24"/>
          <w:szCs w:val="24"/>
        </w:rPr>
        <w:t>imovini</w:t>
      </w:r>
      <w:r w:rsidR="00701E0E">
        <w:rPr>
          <w:sz w:val="24"/>
          <w:szCs w:val="24"/>
        </w:rPr>
        <w:t>,</w:t>
      </w:r>
      <w:r w:rsidR="007F4EDD">
        <w:rPr>
          <w:sz w:val="24"/>
          <w:szCs w:val="24"/>
        </w:rPr>
        <w:t xml:space="preserve"> </w:t>
      </w:r>
      <w:r w:rsidR="00701E0E">
        <w:rPr>
          <w:sz w:val="24"/>
          <w:szCs w:val="24"/>
        </w:rPr>
        <w:t xml:space="preserve">u odnosu na prošlu godinu, </w:t>
      </w:r>
      <w:r w:rsidR="007F4EDD">
        <w:rPr>
          <w:sz w:val="24"/>
          <w:szCs w:val="24"/>
        </w:rPr>
        <w:t>dolazi kod stanja ispravka vrijednosti građevinskih objekata</w:t>
      </w:r>
      <w:r w:rsidR="00701E0E">
        <w:rPr>
          <w:sz w:val="24"/>
          <w:szCs w:val="24"/>
        </w:rPr>
        <w:t>,</w:t>
      </w:r>
      <w:r w:rsidR="007F4EDD">
        <w:rPr>
          <w:sz w:val="24"/>
          <w:szCs w:val="24"/>
        </w:rPr>
        <w:t xml:space="preserve"> postrojenja i opreme, sitnog inventara i ispravka vrijednosti sitnog inventara. </w:t>
      </w:r>
      <w:r w:rsidR="00476791">
        <w:rPr>
          <w:sz w:val="24"/>
          <w:szCs w:val="24"/>
        </w:rPr>
        <w:t>Do navedene situacije dolazi jer je u</w:t>
      </w:r>
      <w:r w:rsidR="00270AF3">
        <w:rPr>
          <w:sz w:val="24"/>
          <w:szCs w:val="24"/>
        </w:rPr>
        <w:t xml:space="preserve"> prethodnim razdobljima umjesto po </w:t>
      </w:r>
      <w:r w:rsidR="00270AF3">
        <w:rPr>
          <w:sz w:val="24"/>
          <w:szCs w:val="24"/>
        </w:rPr>
        <w:lastRenderedPageBreak/>
        <w:t>nabavnoj, stanje nefinancijske imovine vođeno po knjigovodstvenoj vrijednosti što nije u skladu s Pravilnikom o proračunskom računovodstvu. Kako bi se pogreška ispravila</w:t>
      </w:r>
      <w:r w:rsidR="00701E0E">
        <w:rPr>
          <w:sz w:val="24"/>
          <w:szCs w:val="24"/>
        </w:rPr>
        <w:t>,</w:t>
      </w:r>
      <w:r w:rsidR="00270AF3">
        <w:rPr>
          <w:sz w:val="24"/>
          <w:szCs w:val="24"/>
        </w:rPr>
        <w:t xml:space="preserve"> Školski odbor dana 16. prosinca 2022., daje suglasnost ravnateljici Škole za Odluku o usklađenju vrijednosti u analitičkom knjigovodstvu </w:t>
      </w:r>
      <w:r w:rsidR="00476791">
        <w:rPr>
          <w:sz w:val="24"/>
          <w:szCs w:val="24"/>
        </w:rPr>
        <w:t xml:space="preserve">imovine </w:t>
      </w:r>
      <w:r w:rsidR="00270AF3">
        <w:rPr>
          <w:sz w:val="24"/>
          <w:szCs w:val="24"/>
        </w:rPr>
        <w:t>i financijskom knji</w:t>
      </w:r>
      <w:r w:rsidR="00476791">
        <w:rPr>
          <w:sz w:val="24"/>
          <w:szCs w:val="24"/>
        </w:rPr>
        <w:t>govodstvu Škole (KLASA: 602-03/22-01/210, URBROJ: 2198-1-73-22-3)</w:t>
      </w:r>
      <w:r w:rsidR="00E343DF">
        <w:rPr>
          <w:sz w:val="24"/>
          <w:szCs w:val="24"/>
        </w:rPr>
        <w:t>,</w:t>
      </w:r>
      <w:r w:rsidR="00476791">
        <w:rPr>
          <w:sz w:val="24"/>
          <w:szCs w:val="24"/>
        </w:rPr>
        <w:t xml:space="preserve"> n</w:t>
      </w:r>
      <w:r w:rsidR="00701E0E">
        <w:rPr>
          <w:sz w:val="24"/>
          <w:szCs w:val="24"/>
        </w:rPr>
        <w:t xml:space="preserve">a </w:t>
      </w:r>
      <w:r w:rsidR="00476791">
        <w:rPr>
          <w:sz w:val="24"/>
          <w:szCs w:val="24"/>
        </w:rPr>
        <w:t>temelju čega ravnateljica</w:t>
      </w:r>
      <w:r w:rsidR="00701E0E">
        <w:rPr>
          <w:sz w:val="24"/>
          <w:szCs w:val="24"/>
        </w:rPr>
        <w:t xml:space="preserve"> </w:t>
      </w:r>
      <w:r w:rsidR="00584E8C">
        <w:rPr>
          <w:sz w:val="24"/>
          <w:szCs w:val="24"/>
        </w:rPr>
        <w:t xml:space="preserve">Škole </w:t>
      </w:r>
      <w:r w:rsidR="00701E0E">
        <w:rPr>
          <w:sz w:val="24"/>
          <w:szCs w:val="24"/>
        </w:rPr>
        <w:t>uručuje</w:t>
      </w:r>
      <w:r w:rsidR="00476791">
        <w:rPr>
          <w:sz w:val="24"/>
          <w:szCs w:val="24"/>
        </w:rPr>
        <w:t xml:space="preserve"> računovodstvu pisani nalog da se navedena usklađenja izvrše.</w:t>
      </w:r>
    </w:p>
    <w:p w:rsidR="009804CF" w:rsidRDefault="009804CF" w:rsidP="006126D5">
      <w:pPr>
        <w:spacing w:after="120" w:line="360" w:lineRule="auto"/>
        <w:jc w:val="both"/>
        <w:rPr>
          <w:sz w:val="24"/>
          <w:szCs w:val="24"/>
        </w:rPr>
      </w:pPr>
      <w:r w:rsidRPr="009804CF">
        <w:rPr>
          <w:b/>
          <w:sz w:val="24"/>
          <w:szCs w:val="24"/>
        </w:rPr>
        <w:t xml:space="preserve">Bilješka broj </w:t>
      </w:r>
      <w:r w:rsidR="00DA2ABB">
        <w:rPr>
          <w:b/>
          <w:sz w:val="24"/>
          <w:szCs w:val="24"/>
        </w:rPr>
        <w:t>20</w:t>
      </w:r>
      <w:r w:rsidRPr="009804CF">
        <w:rPr>
          <w:b/>
          <w:sz w:val="24"/>
          <w:szCs w:val="24"/>
        </w:rPr>
        <w:t xml:space="preserve"> – 193 Kontinuirani rashodi budućeg razdoblja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indeks 116,4 – rashodi za plaću za prosinac i računi koje se plaćaju mjesečno su veći zbog povećanja osnovice plaća te cijena dobara i usluga u 2022. za razliku od 2021. godine.</w:t>
      </w:r>
    </w:p>
    <w:p w:rsidR="009804CF" w:rsidRDefault="009804CF" w:rsidP="006126D5">
      <w:pPr>
        <w:spacing w:after="120" w:line="360" w:lineRule="auto"/>
        <w:jc w:val="both"/>
        <w:rPr>
          <w:sz w:val="24"/>
          <w:szCs w:val="24"/>
        </w:rPr>
      </w:pPr>
      <w:r w:rsidRPr="005E35EC">
        <w:rPr>
          <w:b/>
          <w:sz w:val="24"/>
          <w:szCs w:val="24"/>
        </w:rPr>
        <w:t>Bilješka broj 2</w:t>
      </w:r>
      <w:r w:rsidR="00DA2ABB">
        <w:rPr>
          <w:b/>
          <w:sz w:val="24"/>
          <w:szCs w:val="24"/>
        </w:rPr>
        <w:t>1</w:t>
      </w:r>
      <w:r w:rsidRPr="005E35EC">
        <w:rPr>
          <w:b/>
          <w:sz w:val="24"/>
          <w:szCs w:val="24"/>
        </w:rPr>
        <w:t xml:space="preserve"> </w:t>
      </w:r>
      <w:r w:rsidR="005E35EC" w:rsidRPr="005E35EC">
        <w:rPr>
          <w:b/>
          <w:sz w:val="24"/>
          <w:szCs w:val="24"/>
        </w:rPr>
        <w:t>–</w:t>
      </w:r>
      <w:r w:rsidRPr="005E35EC">
        <w:rPr>
          <w:b/>
          <w:sz w:val="24"/>
          <w:szCs w:val="24"/>
        </w:rPr>
        <w:t xml:space="preserve"> </w:t>
      </w:r>
      <w:r w:rsidR="005E35EC" w:rsidRPr="005E35EC">
        <w:rPr>
          <w:b/>
          <w:sz w:val="24"/>
          <w:szCs w:val="24"/>
        </w:rPr>
        <w:t>232 Obveze za materijalne rashode</w:t>
      </w:r>
      <w:r w:rsidR="005E35EC">
        <w:rPr>
          <w:b/>
          <w:sz w:val="24"/>
          <w:szCs w:val="24"/>
        </w:rPr>
        <w:t xml:space="preserve"> </w:t>
      </w:r>
      <w:r w:rsidR="005E35EC">
        <w:rPr>
          <w:sz w:val="24"/>
          <w:szCs w:val="24"/>
        </w:rPr>
        <w:t xml:space="preserve">– indeks 354,1 – </w:t>
      </w:r>
      <w:r w:rsidR="007B5792">
        <w:rPr>
          <w:sz w:val="24"/>
          <w:szCs w:val="24"/>
        </w:rPr>
        <w:t>značajnije povećanje</w:t>
      </w:r>
      <w:r w:rsidR="007B7484">
        <w:rPr>
          <w:sz w:val="24"/>
          <w:szCs w:val="24"/>
        </w:rPr>
        <w:t xml:space="preserve"> </w:t>
      </w:r>
      <w:r w:rsidR="007B5792">
        <w:rPr>
          <w:sz w:val="24"/>
          <w:szCs w:val="24"/>
        </w:rPr>
        <w:t>zbog potraživanja od MZO za financiranje djela iznosa za prijevoz učenika za</w:t>
      </w:r>
      <w:r w:rsidR="00544241">
        <w:rPr>
          <w:sz w:val="24"/>
          <w:szCs w:val="24"/>
        </w:rPr>
        <w:t xml:space="preserve"> mjesece</w:t>
      </w:r>
      <w:r w:rsidR="007B5792">
        <w:rPr>
          <w:sz w:val="24"/>
          <w:szCs w:val="24"/>
        </w:rPr>
        <w:t xml:space="preserve"> listopad i studeni</w:t>
      </w:r>
      <w:r w:rsidR="00DA2ABB">
        <w:rPr>
          <w:sz w:val="24"/>
          <w:szCs w:val="24"/>
        </w:rPr>
        <w:t>.</w:t>
      </w:r>
    </w:p>
    <w:p w:rsidR="005E35EC" w:rsidRDefault="005E35EC" w:rsidP="006126D5">
      <w:pPr>
        <w:spacing w:after="120" w:line="360" w:lineRule="auto"/>
        <w:jc w:val="both"/>
        <w:rPr>
          <w:sz w:val="24"/>
          <w:szCs w:val="24"/>
        </w:rPr>
      </w:pPr>
      <w:r w:rsidRPr="005E35EC">
        <w:rPr>
          <w:b/>
          <w:sz w:val="24"/>
          <w:szCs w:val="24"/>
        </w:rPr>
        <w:t>Bilješka broj 2</w:t>
      </w:r>
      <w:r w:rsidR="00DA2ABB">
        <w:rPr>
          <w:b/>
          <w:sz w:val="24"/>
          <w:szCs w:val="24"/>
        </w:rPr>
        <w:t>2</w:t>
      </w:r>
      <w:r w:rsidRPr="005E35EC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E35EC">
        <w:rPr>
          <w:b/>
          <w:sz w:val="24"/>
          <w:szCs w:val="24"/>
        </w:rPr>
        <w:t xml:space="preserve">239 Ostale tekuće obveze </w:t>
      </w:r>
      <w:r w:rsidRPr="005E35EC">
        <w:rPr>
          <w:sz w:val="24"/>
          <w:szCs w:val="24"/>
        </w:rPr>
        <w:t>– indeks 413,6</w:t>
      </w:r>
      <w:r w:rsidRPr="005E35EC">
        <w:rPr>
          <w:b/>
          <w:sz w:val="24"/>
          <w:szCs w:val="24"/>
        </w:rPr>
        <w:t xml:space="preserve"> </w:t>
      </w:r>
      <w:r w:rsidR="006126D5">
        <w:rPr>
          <w:sz w:val="24"/>
          <w:szCs w:val="24"/>
        </w:rPr>
        <w:t>– veći iznos obveza jer je veći broj bolovanja preko 42 dana na teret HZZO</w:t>
      </w:r>
      <w:r w:rsidR="004C2E48">
        <w:rPr>
          <w:sz w:val="24"/>
          <w:szCs w:val="24"/>
        </w:rPr>
        <w:t>-a</w:t>
      </w:r>
      <w:r w:rsidR="006126D5">
        <w:rPr>
          <w:sz w:val="24"/>
          <w:szCs w:val="24"/>
        </w:rPr>
        <w:t xml:space="preserve"> koja nisu refundirana</w:t>
      </w:r>
      <w:r w:rsidR="00A75929">
        <w:rPr>
          <w:sz w:val="24"/>
          <w:szCs w:val="24"/>
        </w:rPr>
        <w:t>.</w:t>
      </w:r>
    </w:p>
    <w:p w:rsidR="00EC4599" w:rsidRPr="00EC4599" w:rsidRDefault="00291777" w:rsidP="006126D5">
      <w:pPr>
        <w:spacing w:after="120" w:line="360" w:lineRule="auto"/>
        <w:jc w:val="both"/>
        <w:rPr>
          <w:sz w:val="24"/>
          <w:szCs w:val="24"/>
        </w:rPr>
      </w:pPr>
      <w:r w:rsidRPr="00291777">
        <w:rPr>
          <w:b/>
          <w:sz w:val="24"/>
          <w:szCs w:val="24"/>
        </w:rPr>
        <w:t>Bilješka broj 2</w:t>
      </w:r>
      <w:r w:rsidR="00DA2ABB">
        <w:rPr>
          <w:b/>
          <w:sz w:val="24"/>
          <w:szCs w:val="24"/>
        </w:rPr>
        <w:t>3</w:t>
      </w:r>
      <w:r w:rsidRPr="00291777">
        <w:rPr>
          <w:b/>
          <w:sz w:val="24"/>
          <w:szCs w:val="24"/>
        </w:rPr>
        <w:t xml:space="preserve"> – 129</w:t>
      </w:r>
      <w:r w:rsidR="00CE6487">
        <w:rPr>
          <w:b/>
          <w:sz w:val="24"/>
          <w:szCs w:val="24"/>
        </w:rPr>
        <w:t>11</w:t>
      </w:r>
      <w:r w:rsidRPr="00291777">
        <w:rPr>
          <w:b/>
          <w:sz w:val="24"/>
          <w:szCs w:val="24"/>
        </w:rPr>
        <w:t xml:space="preserve"> Potraživanja za naknade koje se refundiraju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indeks 443,1 – veća potraživanja jer je veći broj bolovanja koja se trebaju refundirati od HZZO-a</w:t>
      </w:r>
      <w:r w:rsidR="00EC4599">
        <w:rPr>
          <w:sz w:val="24"/>
          <w:szCs w:val="24"/>
        </w:rPr>
        <w:t>.</w:t>
      </w:r>
    </w:p>
    <w:p w:rsidR="00EC4599" w:rsidRDefault="00F05522" w:rsidP="006126D5">
      <w:pPr>
        <w:spacing w:after="120" w:line="360" w:lineRule="auto"/>
        <w:jc w:val="both"/>
        <w:rPr>
          <w:sz w:val="24"/>
          <w:szCs w:val="24"/>
        </w:rPr>
      </w:pPr>
      <w:r w:rsidRPr="00F05522">
        <w:rPr>
          <w:b/>
          <w:sz w:val="24"/>
          <w:szCs w:val="24"/>
        </w:rPr>
        <w:t>Bilješka broj 2</w:t>
      </w:r>
      <w:r w:rsidR="00DA2AB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B106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B1067">
        <w:rPr>
          <w:b/>
          <w:sz w:val="24"/>
          <w:szCs w:val="24"/>
        </w:rPr>
        <w:t xml:space="preserve">991 i 996 </w:t>
      </w:r>
      <w:proofErr w:type="spellStart"/>
      <w:r w:rsidR="00DB1067">
        <w:rPr>
          <w:b/>
          <w:sz w:val="24"/>
          <w:szCs w:val="24"/>
        </w:rPr>
        <w:t>Izvanbilančni</w:t>
      </w:r>
      <w:proofErr w:type="spellEnd"/>
      <w:r w:rsidR="00DB1067">
        <w:rPr>
          <w:b/>
          <w:sz w:val="24"/>
          <w:szCs w:val="24"/>
        </w:rPr>
        <w:t xml:space="preserve"> zapisi – aktiva i pasiva </w:t>
      </w:r>
      <w:r w:rsidR="00DA2ABB">
        <w:rPr>
          <w:b/>
          <w:sz w:val="24"/>
          <w:szCs w:val="24"/>
        </w:rPr>
        <w:t>–</w:t>
      </w:r>
      <w:r w:rsidR="00DB1067">
        <w:rPr>
          <w:b/>
          <w:sz w:val="24"/>
          <w:szCs w:val="24"/>
        </w:rPr>
        <w:t xml:space="preserve"> </w:t>
      </w:r>
      <w:r w:rsidR="00DA2ABB">
        <w:rPr>
          <w:sz w:val="24"/>
          <w:szCs w:val="24"/>
        </w:rPr>
        <w:t>121.215,19 kn</w:t>
      </w:r>
      <w:r w:rsidR="00D43912">
        <w:rPr>
          <w:sz w:val="24"/>
          <w:szCs w:val="24"/>
        </w:rPr>
        <w:t>.</w:t>
      </w:r>
      <w:r w:rsidR="00EC4599">
        <w:rPr>
          <w:sz w:val="24"/>
          <w:szCs w:val="24"/>
        </w:rPr>
        <w:t xml:space="preserve"> </w:t>
      </w:r>
      <w:r w:rsidR="00EC4599" w:rsidRPr="00C4031D">
        <w:rPr>
          <w:sz w:val="24"/>
          <w:szCs w:val="24"/>
        </w:rPr>
        <w:t xml:space="preserve">Na kontima </w:t>
      </w:r>
      <w:proofErr w:type="spellStart"/>
      <w:r w:rsidR="00EC4599" w:rsidRPr="00C4031D">
        <w:rPr>
          <w:sz w:val="24"/>
          <w:szCs w:val="24"/>
        </w:rPr>
        <w:t>izvanbilančnih</w:t>
      </w:r>
      <w:proofErr w:type="spellEnd"/>
      <w:r w:rsidR="00EC4599" w:rsidRPr="00C4031D">
        <w:rPr>
          <w:sz w:val="24"/>
          <w:szCs w:val="24"/>
        </w:rPr>
        <w:t xml:space="preserve"> zapisa iskazane su sudske presude za razliku plaće 6% za 9 djelatnika</w:t>
      </w:r>
      <w:r w:rsidR="00EC4599">
        <w:rPr>
          <w:sz w:val="24"/>
          <w:szCs w:val="24"/>
        </w:rPr>
        <w:t>,</w:t>
      </w:r>
      <w:r w:rsidR="00EC4599" w:rsidRPr="00C4031D">
        <w:rPr>
          <w:sz w:val="24"/>
          <w:szCs w:val="24"/>
        </w:rPr>
        <w:t xml:space="preserve"> a isplata istih očekuje se u 2023.</w:t>
      </w:r>
      <w:r w:rsidR="00EC4599">
        <w:rPr>
          <w:sz w:val="24"/>
          <w:szCs w:val="24"/>
        </w:rPr>
        <w:t xml:space="preserve"> </w:t>
      </w:r>
      <w:r w:rsidR="00EC4599" w:rsidRPr="00C4031D">
        <w:rPr>
          <w:sz w:val="24"/>
          <w:szCs w:val="24"/>
        </w:rPr>
        <w:t>godini</w:t>
      </w:r>
      <w:r w:rsidR="00EC4599">
        <w:rPr>
          <w:sz w:val="24"/>
          <w:szCs w:val="24"/>
        </w:rPr>
        <w:t>.</w:t>
      </w:r>
    </w:p>
    <w:p w:rsidR="00BC49C2" w:rsidRPr="004828E5" w:rsidRDefault="00BC49C2" w:rsidP="004828E5">
      <w:pPr>
        <w:spacing w:after="120" w:line="276" w:lineRule="auto"/>
        <w:jc w:val="both"/>
      </w:pPr>
      <w:r w:rsidRPr="004828E5">
        <w:t>Tablica: Popis sudskih sporova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417"/>
        <w:gridCol w:w="2688"/>
      </w:tblGrid>
      <w:tr w:rsidR="00DB1067" w:rsidRPr="00B32630" w:rsidTr="00D43912">
        <w:trPr>
          <w:trHeight w:val="852"/>
        </w:trPr>
        <w:tc>
          <w:tcPr>
            <w:tcW w:w="846" w:type="dxa"/>
            <w:vAlign w:val="center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Redni broj</w:t>
            </w:r>
          </w:p>
        </w:tc>
        <w:tc>
          <w:tcPr>
            <w:tcW w:w="2551" w:type="dxa"/>
            <w:vAlign w:val="center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Opis prirode spora</w:t>
            </w:r>
          </w:p>
        </w:tc>
        <w:tc>
          <w:tcPr>
            <w:tcW w:w="2977" w:type="dxa"/>
            <w:gridSpan w:val="2"/>
            <w:vAlign w:val="center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Procjena financijskog učinka</w:t>
            </w:r>
          </w:p>
        </w:tc>
        <w:tc>
          <w:tcPr>
            <w:tcW w:w="2688" w:type="dxa"/>
            <w:vAlign w:val="center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Procijenjeno vrijeme</w:t>
            </w:r>
            <w:r w:rsidR="00D43912" w:rsidRPr="00B32630">
              <w:t xml:space="preserve"> </w:t>
            </w:r>
            <w:r w:rsidRPr="00B32630">
              <w:t>odljeva/priljeva sredstva</w:t>
            </w:r>
          </w:p>
        </w:tc>
      </w:tr>
      <w:tr w:rsidR="00DB1067" w:rsidRPr="00B32630" w:rsidTr="004828E5">
        <w:trPr>
          <w:trHeight w:val="230"/>
        </w:trPr>
        <w:tc>
          <w:tcPr>
            <w:tcW w:w="846" w:type="dxa"/>
          </w:tcPr>
          <w:p w:rsidR="00DB1067" w:rsidRPr="00B32630" w:rsidRDefault="00DB1067" w:rsidP="004828E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B1067" w:rsidRPr="00B32630" w:rsidRDefault="00DB1067" w:rsidP="004828E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Obveza</w:t>
            </w:r>
          </w:p>
        </w:tc>
        <w:tc>
          <w:tcPr>
            <w:tcW w:w="1417" w:type="dxa"/>
          </w:tcPr>
          <w:p w:rsidR="00DB1067" w:rsidRPr="00B32630" w:rsidRDefault="00DB1067" w:rsidP="004828E5">
            <w:pPr>
              <w:spacing w:after="120"/>
              <w:jc w:val="center"/>
            </w:pPr>
            <w:r w:rsidRPr="00B32630">
              <w:t>Imovina</w:t>
            </w:r>
          </w:p>
        </w:tc>
        <w:tc>
          <w:tcPr>
            <w:tcW w:w="2688" w:type="dxa"/>
          </w:tcPr>
          <w:p w:rsidR="00DB1067" w:rsidRPr="00B32630" w:rsidRDefault="00DB1067" w:rsidP="004828E5">
            <w:pPr>
              <w:spacing w:after="120"/>
              <w:jc w:val="both"/>
              <w:rPr>
                <w:b/>
              </w:rPr>
            </w:pPr>
          </w:p>
        </w:tc>
      </w:tr>
      <w:tr w:rsidR="00DB1067" w:rsidRPr="00B32630" w:rsidTr="00B07A43">
        <w:trPr>
          <w:trHeight w:val="444"/>
        </w:trPr>
        <w:tc>
          <w:tcPr>
            <w:tcW w:w="846" w:type="dxa"/>
            <w:vAlign w:val="center"/>
          </w:tcPr>
          <w:p w:rsidR="00DB1067" w:rsidRPr="00B32630" w:rsidRDefault="00BC49C2" w:rsidP="004828E5">
            <w:pPr>
              <w:spacing w:after="120"/>
              <w:jc w:val="both"/>
            </w:pPr>
            <w:r w:rsidRPr="00B32630">
              <w:t>1.</w:t>
            </w:r>
          </w:p>
        </w:tc>
        <w:tc>
          <w:tcPr>
            <w:tcW w:w="2551" w:type="dxa"/>
            <w:vAlign w:val="center"/>
          </w:tcPr>
          <w:p w:rsidR="00DB1067" w:rsidRPr="00B32630" w:rsidRDefault="00C4031D" w:rsidP="004828E5">
            <w:pPr>
              <w:spacing w:after="120"/>
              <w:rPr>
                <w:rFonts w:cstheme="minorHAnsi"/>
              </w:rPr>
            </w:pPr>
            <w:r w:rsidRPr="00B32630">
              <w:rPr>
                <w:rFonts w:cstheme="minorHAnsi"/>
              </w:rPr>
              <w:t xml:space="preserve">Sudske presude  za razliku plaće 6% za </w:t>
            </w:r>
            <w:bookmarkStart w:id="1" w:name="_GoBack"/>
            <w:bookmarkEnd w:id="1"/>
            <w:r w:rsidRPr="00B32630">
              <w:rPr>
                <w:rFonts w:cstheme="minorHAnsi"/>
              </w:rPr>
              <w:t>9 djelatnika</w:t>
            </w:r>
          </w:p>
        </w:tc>
        <w:tc>
          <w:tcPr>
            <w:tcW w:w="1560" w:type="dxa"/>
            <w:vAlign w:val="center"/>
          </w:tcPr>
          <w:p w:rsidR="00DB1067" w:rsidRPr="00B32630" w:rsidRDefault="00C4031D" w:rsidP="004828E5">
            <w:pPr>
              <w:spacing w:after="120"/>
              <w:jc w:val="center"/>
              <w:rPr>
                <w:rFonts w:ascii="Arial Narrow" w:hAnsi="Arial Narrow"/>
              </w:rPr>
            </w:pPr>
            <w:r w:rsidRPr="00B32630">
              <w:rPr>
                <w:rFonts w:ascii="Arial Narrow" w:hAnsi="Arial Narrow"/>
              </w:rPr>
              <w:t>121.215,19</w:t>
            </w:r>
          </w:p>
        </w:tc>
        <w:tc>
          <w:tcPr>
            <w:tcW w:w="1417" w:type="dxa"/>
          </w:tcPr>
          <w:p w:rsidR="00DB1067" w:rsidRPr="00B32630" w:rsidRDefault="00DB1067" w:rsidP="004828E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688" w:type="dxa"/>
            <w:vAlign w:val="center"/>
          </w:tcPr>
          <w:p w:rsidR="00DB1067" w:rsidRPr="00B32630" w:rsidRDefault="00BC49C2" w:rsidP="004828E5">
            <w:pPr>
              <w:spacing w:after="120"/>
              <w:jc w:val="center"/>
            </w:pPr>
            <w:r w:rsidRPr="00B32630">
              <w:t>Siječanj 2023.</w:t>
            </w:r>
          </w:p>
        </w:tc>
      </w:tr>
    </w:tbl>
    <w:p w:rsidR="00B32630" w:rsidRDefault="00B32630" w:rsidP="00EC67AC">
      <w:pPr>
        <w:jc w:val="both"/>
        <w:rPr>
          <w:sz w:val="24"/>
          <w:szCs w:val="24"/>
        </w:rPr>
      </w:pPr>
    </w:p>
    <w:p w:rsidR="007C7CC6" w:rsidRDefault="007C7CC6" w:rsidP="00EC67AC">
      <w:pPr>
        <w:jc w:val="both"/>
        <w:rPr>
          <w:sz w:val="24"/>
          <w:szCs w:val="24"/>
        </w:rPr>
      </w:pPr>
    </w:p>
    <w:p w:rsidR="00EC67AC" w:rsidRPr="00C7111E" w:rsidRDefault="00F754E1" w:rsidP="00EC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382EB7">
        <w:rPr>
          <w:sz w:val="24"/>
          <w:szCs w:val="24"/>
        </w:rPr>
        <w:t>3</w:t>
      </w:r>
      <w:r w:rsidR="000A5470">
        <w:rPr>
          <w:sz w:val="24"/>
          <w:szCs w:val="24"/>
        </w:rPr>
        <w:t>0</w:t>
      </w:r>
      <w:r w:rsidR="00382EB7">
        <w:rPr>
          <w:sz w:val="24"/>
          <w:szCs w:val="24"/>
        </w:rPr>
        <w:t>.</w:t>
      </w:r>
      <w:r w:rsidR="000A6126">
        <w:rPr>
          <w:sz w:val="24"/>
          <w:szCs w:val="24"/>
        </w:rPr>
        <w:t>01.</w:t>
      </w:r>
      <w:r w:rsidR="00382EB7">
        <w:rPr>
          <w:sz w:val="24"/>
          <w:szCs w:val="24"/>
        </w:rPr>
        <w:t>202</w:t>
      </w:r>
      <w:r w:rsidR="000A6126">
        <w:rPr>
          <w:sz w:val="24"/>
          <w:szCs w:val="24"/>
        </w:rPr>
        <w:t>3</w:t>
      </w:r>
      <w:r w:rsidR="00382EB7">
        <w:rPr>
          <w:sz w:val="24"/>
          <w:szCs w:val="24"/>
        </w:rPr>
        <w:t>.</w:t>
      </w:r>
      <w:r w:rsidR="00EC67AC" w:rsidRPr="00C7111E">
        <w:rPr>
          <w:sz w:val="24"/>
          <w:szCs w:val="24"/>
        </w:rPr>
        <w:t xml:space="preserve">                                                                               </w:t>
      </w:r>
    </w:p>
    <w:p w:rsidR="00EC67AC" w:rsidRPr="00C7111E" w:rsidRDefault="00EC67AC" w:rsidP="00EC67AC">
      <w:pPr>
        <w:jc w:val="both"/>
        <w:rPr>
          <w:sz w:val="24"/>
          <w:szCs w:val="24"/>
        </w:rPr>
      </w:pPr>
      <w:r w:rsidRPr="00C7111E">
        <w:rPr>
          <w:sz w:val="24"/>
          <w:szCs w:val="24"/>
        </w:rPr>
        <w:t xml:space="preserve">Voditelj računovodstva:                                                                      </w:t>
      </w:r>
      <w:r w:rsidR="002113F1">
        <w:rPr>
          <w:sz w:val="24"/>
          <w:szCs w:val="24"/>
        </w:rPr>
        <w:t xml:space="preserve">  Zakonski predstavnik:  </w:t>
      </w:r>
    </w:p>
    <w:p w:rsidR="00C61A70" w:rsidRPr="004828E5" w:rsidRDefault="00F754E1" w:rsidP="004828E5">
      <w:pPr>
        <w:rPr>
          <w:sz w:val="24"/>
          <w:szCs w:val="24"/>
        </w:rPr>
      </w:pPr>
      <w:r>
        <w:rPr>
          <w:sz w:val="24"/>
          <w:szCs w:val="24"/>
        </w:rPr>
        <w:t>Ema Ćurković</w:t>
      </w:r>
      <w:r w:rsidR="002113F1">
        <w:rPr>
          <w:sz w:val="24"/>
          <w:szCs w:val="24"/>
        </w:rPr>
        <w:t xml:space="preserve">, </w:t>
      </w:r>
      <w:proofErr w:type="spellStart"/>
      <w:r w:rsidR="002113F1">
        <w:rPr>
          <w:sz w:val="24"/>
          <w:szCs w:val="24"/>
        </w:rPr>
        <w:t>struč</w:t>
      </w:r>
      <w:proofErr w:type="spellEnd"/>
      <w:r w:rsidR="002113F1">
        <w:rPr>
          <w:sz w:val="24"/>
          <w:szCs w:val="24"/>
        </w:rPr>
        <w:t xml:space="preserve">. </w:t>
      </w:r>
      <w:proofErr w:type="spellStart"/>
      <w:r w:rsidR="002113F1">
        <w:rPr>
          <w:sz w:val="24"/>
          <w:szCs w:val="24"/>
        </w:rPr>
        <w:t>spec</w:t>
      </w:r>
      <w:proofErr w:type="spellEnd"/>
      <w:r w:rsidR="002113F1">
        <w:rPr>
          <w:sz w:val="24"/>
          <w:szCs w:val="24"/>
        </w:rPr>
        <w:t xml:space="preserve">. </w:t>
      </w:r>
      <w:proofErr w:type="spellStart"/>
      <w:r w:rsidR="002113F1">
        <w:rPr>
          <w:sz w:val="24"/>
          <w:szCs w:val="24"/>
        </w:rPr>
        <w:t>oec</w:t>
      </w:r>
      <w:proofErr w:type="spellEnd"/>
      <w:r w:rsidR="002113F1">
        <w:rPr>
          <w:sz w:val="24"/>
          <w:szCs w:val="24"/>
        </w:rPr>
        <w:t xml:space="preserve">.                                                            Jelena </w:t>
      </w:r>
      <w:proofErr w:type="spellStart"/>
      <w:r w:rsidR="002113F1">
        <w:rPr>
          <w:sz w:val="24"/>
          <w:szCs w:val="24"/>
        </w:rPr>
        <w:t>Gulan</w:t>
      </w:r>
      <w:proofErr w:type="spellEnd"/>
      <w:r w:rsidR="002113F1">
        <w:rPr>
          <w:sz w:val="24"/>
          <w:szCs w:val="24"/>
        </w:rPr>
        <w:t xml:space="preserve">, </w:t>
      </w:r>
      <w:proofErr w:type="spellStart"/>
      <w:r w:rsidR="002113F1">
        <w:rPr>
          <w:sz w:val="24"/>
          <w:szCs w:val="24"/>
        </w:rPr>
        <w:t>mag.ing</w:t>
      </w:r>
      <w:proofErr w:type="spellEnd"/>
      <w:r w:rsidR="002113F1">
        <w:rPr>
          <w:sz w:val="24"/>
          <w:szCs w:val="24"/>
        </w:rPr>
        <w:t xml:space="preserve">.                                                                                         </w:t>
      </w:r>
    </w:p>
    <w:sectPr w:rsidR="00C61A70" w:rsidRPr="0048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A30"/>
    <w:multiLevelType w:val="hybridMultilevel"/>
    <w:tmpl w:val="A7224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0CF"/>
    <w:multiLevelType w:val="hybridMultilevel"/>
    <w:tmpl w:val="00A61948"/>
    <w:lvl w:ilvl="0" w:tplc="EFD67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4"/>
    <w:rsid w:val="00006A1B"/>
    <w:rsid w:val="0000705F"/>
    <w:rsid w:val="00014523"/>
    <w:rsid w:val="00014E11"/>
    <w:rsid w:val="00031A16"/>
    <w:rsid w:val="00035162"/>
    <w:rsid w:val="00076DF4"/>
    <w:rsid w:val="00097BFD"/>
    <w:rsid w:val="000A5470"/>
    <w:rsid w:val="000A6126"/>
    <w:rsid w:val="000B2BEC"/>
    <w:rsid w:val="000B603F"/>
    <w:rsid w:val="000C70DA"/>
    <w:rsid w:val="000C75DD"/>
    <w:rsid w:val="000F658F"/>
    <w:rsid w:val="001177CD"/>
    <w:rsid w:val="00122AC9"/>
    <w:rsid w:val="00125708"/>
    <w:rsid w:val="001378D1"/>
    <w:rsid w:val="001419EC"/>
    <w:rsid w:val="00171623"/>
    <w:rsid w:val="00171D4C"/>
    <w:rsid w:val="0017610E"/>
    <w:rsid w:val="001A0FA5"/>
    <w:rsid w:val="001B5FA6"/>
    <w:rsid w:val="001B7289"/>
    <w:rsid w:val="001C0697"/>
    <w:rsid w:val="001F3C03"/>
    <w:rsid w:val="00206C61"/>
    <w:rsid w:val="002113F1"/>
    <w:rsid w:val="0026559E"/>
    <w:rsid w:val="00270AF3"/>
    <w:rsid w:val="00274466"/>
    <w:rsid w:val="002873FF"/>
    <w:rsid w:val="00291777"/>
    <w:rsid w:val="00294853"/>
    <w:rsid w:val="002A21F3"/>
    <w:rsid w:val="002A5945"/>
    <w:rsid w:val="002B05AC"/>
    <w:rsid w:val="002B5551"/>
    <w:rsid w:val="002D0C21"/>
    <w:rsid w:val="002D0E80"/>
    <w:rsid w:val="002D1C80"/>
    <w:rsid w:val="002D2761"/>
    <w:rsid w:val="002E704A"/>
    <w:rsid w:val="00307836"/>
    <w:rsid w:val="00317195"/>
    <w:rsid w:val="00322570"/>
    <w:rsid w:val="0036701D"/>
    <w:rsid w:val="00382EB7"/>
    <w:rsid w:val="003837B0"/>
    <w:rsid w:val="003965A8"/>
    <w:rsid w:val="003B21B3"/>
    <w:rsid w:val="003E43F1"/>
    <w:rsid w:val="003E50F2"/>
    <w:rsid w:val="0040567B"/>
    <w:rsid w:val="00412752"/>
    <w:rsid w:val="0042086A"/>
    <w:rsid w:val="004306F1"/>
    <w:rsid w:val="0043736E"/>
    <w:rsid w:val="004757A3"/>
    <w:rsid w:val="00476791"/>
    <w:rsid w:val="004828E5"/>
    <w:rsid w:val="004A378A"/>
    <w:rsid w:val="004B3F67"/>
    <w:rsid w:val="004C2E48"/>
    <w:rsid w:val="004D340C"/>
    <w:rsid w:val="004E2E5B"/>
    <w:rsid w:val="004F108A"/>
    <w:rsid w:val="004F64A8"/>
    <w:rsid w:val="00513A6A"/>
    <w:rsid w:val="0053339F"/>
    <w:rsid w:val="00542BFB"/>
    <w:rsid w:val="00544241"/>
    <w:rsid w:val="00551AFE"/>
    <w:rsid w:val="00556B60"/>
    <w:rsid w:val="00556D01"/>
    <w:rsid w:val="00582B94"/>
    <w:rsid w:val="00584E8C"/>
    <w:rsid w:val="00592247"/>
    <w:rsid w:val="00592F81"/>
    <w:rsid w:val="005A4F9C"/>
    <w:rsid w:val="005C14D5"/>
    <w:rsid w:val="005C5729"/>
    <w:rsid w:val="005D0533"/>
    <w:rsid w:val="005D0E31"/>
    <w:rsid w:val="005E35EC"/>
    <w:rsid w:val="005E3B46"/>
    <w:rsid w:val="006126D5"/>
    <w:rsid w:val="00612C16"/>
    <w:rsid w:val="00634CF4"/>
    <w:rsid w:val="00636718"/>
    <w:rsid w:val="006420F2"/>
    <w:rsid w:val="006457B1"/>
    <w:rsid w:val="006B6482"/>
    <w:rsid w:val="00701E0E"/>
    <w:rsid w:val="00715D21"/>
    <w:rsid w:val="0072635B"/>
    <w:rsid w:val="0074436C"/>
    <w:rsid w:val="00762B76"/>
    <w:rsid w:val="00792AF5"/>
    <w:rsid w:val="0079719A"/>
    <w:rsid w:val="007B1E37"/>
    <w:rsid w:val="007B4CF4"/>
    <w:rsid w:val="007B5792"/>
    <w:rsid w:val="007B7484"/>
    <w:rsid w:val="007C7CC6"/>
    <w:rsid w:val="007E6D04"/>
    <w:rsid w:val="007E7267"/>
    <w:rsid w:val="007F4EDD"/>
    <w:rsid w:val="00825C06"/>
    <w:rsid w:val="00872132"/>
    <w:rsid w:val="00894ADD"/>
    <w:rsid w:val="00896E68"/>
    <w:rsid w:val="008A0C73"/>
    <w:rsid w:val="008B5066"/>
    <w:rsid w:val="008C1223"/>
    <w:rsid w:val="008D0CF7"/>
    <w:rsid w:val="008D346A"/>
    <w:rsid w:val="008D55F8"/>
    <w:rsid w:val="008D726D"/>
    <w:rsid w:val="008E0964"/>
    <w:rsid w:val="008E29BF"/>
    <w:rsid w:val="0092202C"/>
    <w:rsid w:val="009222E3"/>
    <w:rsid w:val="0095227E"/>
    <w:rsid w:val="00973D1A"/>
    <w:rsid w:val="009804CF"/>
    <w:rsid w:val="009A37DC"/>
    <w:rsid w:val="009A4543"/>
    <w:rsid w:val="009E1E84"/>
    <w:rsid w:val="009E479F"/>
    <w:rsid w:val="009F0873"/>
    <w:rsid w:val="009F2843"/>
    <w:rsid w:val="00A015BC"/>
    <w:rsid w:val="00A01FA5"/>
    <w:rsid w:val="00A40A2B"/>
    <w:rsid w:val="00A4433C"/>
    <w:rsid w:val="00A50F3D"/>
    <w:rsid w:val="00A61E43"/>
    <w:rsid w:val="00A7013C"/>
    <w:rsid w:val="00A75929"/>
    <w:rsid w:val="00A80F7D"/>
    <w:rsid w:val="00A85E63"/>
    <w:rsid w:val="00A947EB"/>
    <w:rsid w:val="00AA70E2"/>
    <w:rsid w:val="00AB6FD0"/>
    <w:rsid w:val="00AE6E98"/>
    <w:rsid w:val="00AF5BD7"/>
    <w:rsid w:val="00B07A43"/>
    <w:rsid w:val="00B16489"/>
    <w:rsid w:val="00B25949"/>
    <w:rsid w:val="00B32630"/>
    <w:rsid w:val="00B40644"/>
    <w:rsid w:val="00B47881"/>
    <w:rsid w:val="00B65217"/>
    <w:rsid w:val="00B95AF2"/>
    <w:rsid w:val="00B95CEC"/>
    <w:rsid w:val="00BA2959"/>
    <w:rsid w:val="00BC49C2"/>
    <w:rsid w:val="00BD19FA"/>
    <w:rsid w:val="00BE09A4"/>
    <w:rsid w:val="00C040C8"/>
    <w:rsid w:val="00C14B22"/>
    <w:rsid w:val="00C36A4F"/>
    <w:rsid w:val="00C4031D"/>
    <w:rsid w:val="00C541B4"/>
    <w:rsid w:val="00C61A70"/>
    <w:rsid w:val="00C7111E"/>
    <w:rsid w:val="00CC2B80"/>
    <w:rsid w:val="00CD2F4B"/>
    <w:rsid w:val="00CE6487"/>
    <w:rsid w:val="00CE6C69"/>
    <w:rsid w:val="00CF0959"/>
    <w:rsid w:val="00CF7943"/>
    <w:rsid w:val="00D07BF8"/>
    <w:rsid w:val="00D43912"/>
    <w:rsid w:val="00D67625"/>
    <w:rsid w:val="00D93B6A"/>
    <w:rsid w:val="00DA2ABB"/>
    <w:rsid w:val="00DA51EA"/>
    <w:rsid w:val="00DB1067"/>
    <w:rsid w:val="00DB5B3B"/>
    <w:rsid w:val="00DC032C"/>
    <w:rsid w:val="00DC2235"/>
    <w:rsid w:val="00DC5DD6"/>
    <w:rsid w:val="00DD32AD"/>
    <w:rsid w:val="00DD4761"/>
    <w:rsid w:val="00DE4E1F"/>
    <w:rsid w:val="00DF2842"/>
    <w:rsid w:val="00E031B2"/>
    <w:rsid w:val="00E11780"/>
    <w:rsid w:val="00E2209D"/>
    <w:rsid w:val="00E33D97"/>
    <w:rsid w:val="00E343DF"/>
    <w:rsid w:val="00E35858"/>
    <w:rsid w:val="00E53B15"/>
    <w:rsid w:val="00E53C46"/>
    <w:rsid w:val="00E5719C"/>
    <w:rsid w:val="00E62E30"/>
    <w:rsid w:val="00E83859"/>
    <w:rsid w:val="00E87783"/>
    <w:rsid w:val="00EA2393"/>
    <w:rsid w:val="00EA3443"/>
    <w:rsid w:val="00EA7056"/>
    <w:rsid w:val="00EC4599"/>
    <w:rsid w:val="00EC67AC"/>
    <w:rsid w:val="00ED3E16"/>
    <w:rsid w:val="00EE253F"/>
    <w:rsid w:val="00F03DE5"/>
    <w:rsid w:val="00F05522"/>
    <w:rsid w:val="00F133A6"/>
    <w:rsid w:val="00F1476B"/>
    <w:rsid w:val="00F147D8"/>
    <w:rsid w:val="00F16017"/>
    <w:rsid w:val="00F2319F"/>
    <w:rsid w:val="00F44F02"/>
    <w:rsid w:val="00F46D40"/>
    <w:rsid w:val="00F47997"/>
    <w:rsid w:val="00F553E7"/>
    <w:rsid w:val="00F6113E"/>
    <w:rsid w:val="00F66D73"/>
    <w:rsid w:val="00F73CBD"/>
    <w:rsid w:val="00F754E1"/>
    <w:rsid w:val="00F82B17"/>
    <w:rsid w:val="00F84850"/>
    <w:rsid w:val="00F920DA"/>
    <w:rsid w:val="00F92ED4"/>
    <w:rsid w:val="00F937F8"/>
    <w:rsid w:val="00F96CCF"/>
    <w:rsid w:val="00FC31D1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EA23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B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98C6-5629-4B11-81F9-CFC0E484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264</cp:revision>
  <cp:lastPrinted>2021-01-28T08:16:00Z</cp:lastPrinted>
  <dcterms:created xsi:type="dcterms:W3CDTF">2022-01-25T07:25:00Z</dcterms:created>
  <dcterms:modified xsi:type="dcterms:W3CDTF">2023-02-03T07:38:00Z</dcterms:modified>
</cp:coreProperties>
</file>